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3E11" w:rsidRDefault="00EE3E11" w:rsidP="00EE3E11">
      <w:pPr>
        <w:ind w:left="0"/>
      </w:pPr>
      <w:r>
        <w:rPr>
          <w:noProof/>
          <w:lang w:eastAsia="ru-RU"/>
        </w:rPr>
        <w:drawing>
          <wp:inline distT="0" distB="0" distL="0" distR="0">
            <wp:extent cx="5934075" cy="8153400"/>
            <wp:effectExtent l="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5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E3E11" w:rsidRDefault="00EE3E11"/>
    <w:p w:rsidR="00EE3E11" w:rsidRDefault="00EE3E11"/>
    <w:p w:rsidR="00EE3E11" w:rsidRDefault="00EE3E11"/>
    <w:p w:rsidR="00EE3E11" w:rsidRDefault="00EE3E11" w:rsidP="00EE3E11">
      <w:pPr>
        <w:shd w:val="clear" w:color="auto" w:fill="FFFFFF"/>
        <w:spacing w:after="0" w:line="276" w:lineRule="auto"/>
        <w:ind w:left="0" w:right="43"/>
        <w:jc w:val="center"/>
        <w:rPr>
          <w:rFonts w:ascii="Times New Roman" w:eastAsia="Times New Roman" w:hAnsi="Times New Roman"/>
          <w:color w:val="auto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color w:val="auto"/>
          <w:sz w:val="28"/>
          <w:szCs w:val="28"/>
          <w:lang w:eastAsia="ru-RU"/>
        </w:rPr>
        <w:lastRenderedPageBreak/>
        <w:t>1</w:t>
      </w:r>
      <w:r>
        <w:rPr>
          <w:rFonts w:ascii="Times New Roman" w:eastAsia="Times New Roman" w:hAnsi="Times New Roman"/>
          <w:b/>
          <w:bCs/>
          <w:color w:val="auto"/>
          <w:sz w:val="28"/>
          <w:szCs w:val="28"/>
          <w:lang w:eastAsia="ru-RU"/>
        </w:rPr>
        <w:t>. Общие положения</w:t>
      </w:r>
    </w:p>
    <w:p w:rsidR="00EE3E11" w:rsidRDefault="00EE3E11" w:rsidP="00EE3E11">
      <w:pPr>
        <w:numPr>
          <w:ilvl w:val="1"/>
          <w:numId w:val="1"/>
        </w:numPr>
        <w:shd w:val="clear" w:color="auto" w:fill="FFFFFF"/>
        <w:tabs>
          <w:tab w:val="num" w:pos="0"/>
        </w:tabs>
        <w:spacing w:before="230" w:after="0" w:line="276" w:lineRule="auto"/>
        <w:ind w:left="142" w:right="43"/>
        <w:jc w:val="both"/>
        <w:rPr>
          <w:rFonts w:ascii="Times New Roman" w:eastAsia="Times New Roman" w:hAnsi="Times New Roman"/>
          <w:color w:val="auto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auto"/>
          <w:sz w:val="28"/>
          <w:szCs w:val="28"/>
          <w:lang w:eastAsia="ru-RU"/>
        </w:rPr>
        <w:t xml:space="preserve">    Настоящее положение об оплате труда работников муниципального бюджетного дошкольного образовательного учреждения «</w:t>
      </w:r>
      <w:proofErr w:type="spellStart"/>
      <w:r>
        <w:rPr>
          <w:rFonts w:ascii="Times New Roman" w:eastAsia="Times New Roman" w:hAnsi="Times New Roman"/>
          <w:color w:val="auto"/>
          <w:sz w:val="28"/>
          <w:szCs w:val="28"/>
          <w:lang w:eastAsia="ru-RU"/>
        </w:rPr>
        <w:t>Большекайбицкий</w:t>
      </w:r>
      <w:proofErr w:type="spellEnd"/>
      <w:r>
        <w:rPr>
          <w:rFonts w:ascii="Times New Roman" w:eastAsia="Times New Roman" w:hAnsi="Times New Roman"/>
          <w:color w:val="auto"/>
          <w:sz w:val="28"/>
          <w:szCs w:val="28"/>
          <w:lang w:eastAsia="ru-RU"/>
        </w:rPr>
        <w:t xml:space="preserve"> детский сад «</w:t>
      </w:r>
      <w:proofErr w:type="spellStart"/>
      <w:r>
        <w:rPr>
          <w:rFonts w:ascii="Times New Roman" w:eastAsia="Times New Roman" w:hAnsi="Times New Roman"/>
          <w:color w:val="auto"/>
          <w:sz w:val="28"/>
          <w:szCs w:val="28"/>
          <w:lang w:eastAsia="ru-RU"/>
        </w:rPr>
        <w:t>Миляшкай</w:t>
      </w:r>
      <w:proofErr w:type="spellEnd"/>
      <w:r>
        <w:rPr>
          <w:rFonts w:ascii="Times New Roman" w:eastAsia="Times New Roman" w:hAnsi="Times New Roman"/>
          <w:color w:val="auto"/>
          <w:sz w:val="28"/>
          <w:szCs w:val="28"/>
          <w:lang w:eastAsia="ru-RU"/>
        </w:rPr>
        <w:t xml:space="preserve">» </w:t>
      </w:r>
      <w:proofErr w:type="spellStart"/>
      <w:r>
        <w:rPr>
          <w:rFonts w:ascii="Times New Roman" w:eastAsia="Times New Roman" w:hAnsi="Times New Roman"/>
          <w:color w:val="auto"/>
          <w:sz w:val="28"/>
          <w:szCs w:val="28"/>
          <w:lang w:eastAsia="ru-RU"/>
        </w:rPr>
        <w:t>Кайбицкого</w:t>
      </w:r>
      <w:proofErr w:type="spellEnd"/>
      <w:r>
        <w:rPr>
          <w:rFonts w:ascii="Times New Roman" w:eastAsia="Times New Roman" w:hAnsi="Times New Roman"/>
          <w:color w:val="auto"/>
          <w:sz w:val="28"/>
          <w:szCs w:val="28"/>
          <w:lang w:eastAsia="ru-RU"/>
        </w:rPr>
        <w:t xml:space="preserve"> муниципального района Республики Татарстан</w:t>
      </w:r>
      <w:r>
        <w:rPr>
          <w:rFonts w:ascii="Times New Roman" w:eastAsia="Times New Roman" w:hAnsi="Times New Roman"/>
          <w:iCs/>
          <w:color w:val="auto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/>
          <w:color w:val="auto"/>
          <w:sz w:val="28"/>
          <w:szCs w:val="28"/>
          <w:lang w:eastAsia="ru-RU"/>
        </w:rPr>
        <w:t>(далее — Учреждение) разработано на основании:</w:t>
      </w:r>
    </w:p>
    <w:p w:rsidR="00EE3E11" w:rsidRDefault="00EE3E11" w:rsidP="00EE3E11">
      <w:pPr>
        <w:shd w:val="clear" w:color="auto" w:fill="FFFFFF"/>
        <w:tabs>
          <w:tab w:val="num" w:pos="0"/>
          <w:tab w:val="left" w:pos="142"/>
        </w:tabs>
        <w:spacing w:before="230" w:after="0" w:line="276" w:lineRule="auto"/>
        <w:ind w:left="0" w:right="43"/>
        <w:jc w:val="both"/>
        <w:rPr>
          <w:rFonts w:ascii="Times New Roman" w:eastAsia="Times New Roman" w:hAnsi="Times New Roman"/>
          <w:color w:val="auto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auto"/>
          <w:sz w:val="28"/>
          <w:szCs w:val="28"/>
          <w:lang w:eastAsia="ru-RU"/>
        </w:rPr>
        <w:t>- Трудового Кодекса Российской Федерации;</w:t>
      </w:r>
    </w:p>
    <w:p w:rsidR="00EE3E11" w:rsidRDefault="00EE3E11" w:rsidP="00EE3E11">
      <w:pPr>
        <w:shd w:val="clear" w:color="auto" w:fill="FFFFFF"/>
        <w:tabs>
          <w:tab w:val="num" w:pos="0"/>
          <w:tab w:val="left" w:pos="142"/>
        </w:tabs>
        <w:spacing w:before="230" w:after="0" w:line="276" w:lineRule="auto"/>
        <w:ind w:left="0" w:right="43"/>
        <w:jc w:val="both"/>
        <w:rPr>
          <w:rFonts w:ascii="Times New Roman" w:eastAsia="Times New Roman" w:hAnsi="Times New Roman"/>
          <w:color w:val="auto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auto"/>
          <w:sz w:val="28"/>
          <w:szCs w:val="28"/>
          <w:lang w:eastAsia="ru-RU"/>
        </w:rPr>
        <w:t>- постановления правительства российской Федерации от 5 августа 2008г.№583 «О введении новой системы  оплаты работников бюджетных учреждений»;</w:t>
      </w:r>
    </w:p>
    <w:p w:rsidR="00EE3E11" w:rsidRDefault="00EE3E11" w:rsidP="00EE3E11">
      <w:pPr>
        <w:shd w:val="clear" w:color="auto" w:fill="FFFFFF"/>
        <w:tabs>
          <w:tab w:val="num" w:pos="0"/>
          <w:tab w:val="left" w:pos="142"/>
        </w:tabs>
        <w:spacing w:before="230" w:after="0" w:line="276" w:lineRule="auto"/>
        <w:ind w:left="0" w:right="43"/>
        <w:jc w:val="both"/>
        <w:rPr>
          <w:rFonts w:ascii="Times New Roman" w:eastAsia="Times New Roman" w:hAnsi="Times New Roman"/>
          <w:color w:val="auto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auto"/>
          <w:sz w:val="28"/>
          <w:szCs w:val="28"/>
          <w:lang w:eastAsia="ru-RU"/>
        </w:rPr>
        <w:t>-приказа Министерства  образования и науки Российской Федерации (</w:t>
      </w:r>
      <w:proofErr w:type="spellStart"/>
      <w:r>
        <w:rPr>
          <w:rFonts w:ascii="Times New Roman" w:eastAsia="Times New Roman" w:hAnsi="Times New Roman"/>
          <w:color w:val="auto"/>
          <w:sz w:val="28"/>
          <w:szCs w:val="28"/>
          <w:lang w:eastAsia="ru-RU"/>
        </w:rPr>
        <w:t>Минобрнауки</w:t>
      </w:r>
      <w:proofErr w:type="spellEnd"/>
      <w:r>
        <w:rPr>
          <w:rFonts w:ascii="Times New Roman" w:eastAsia="Times New Roman" w:hAnsi="Times New Roman"/>
          <w:color w:val="auto"/>
          <w:sz w:val="28"/>
          <w:szCs w:val="28"/>
          <w:lang w:eastAsia="ru-RU"/>
        </w:rPr>
        <w:t xml:space="preserve"> России</w:t>
      </w:r>
      <w:proofErr w:type="gramStart"/>
      <w:r>
        <w:rPr>
          <w:rFonts w:ascii="Times New Roman" w:eastAsia="Times New Roman" w:hAnsi="Times New Roman"/>
          <w:color w:val="auto"/>
          <w:sz w:val="28"/>
          <w:szCs w:val="28"/>
          <w:lang w:eastAsia="ru-RU"/>
        </w:rPr>
        <w:t>0</w:t>
      </w:r>
      <w:proofErr w:type="gramEnd"/>
      <w:r>
        <w:rPr>
          <w:rFonts w:ascii="Times New Roman" w:eastAsia="Times New Roman" w:hAnsi="Times New Roman"/>
          <w:color w:val="auto"/>
          <w:sz w:val="28"/>
          <w:szCs w:val="28"/>
          <w:lang w:eastAsia="ru-RU"/>
        </w:rPr>
        <w:t xml:space="preserve"> от 31 октября 2008г. №335 «Об утверждении примерного положения  об оплате труда работников федеральных  бюджетных учреждений, находящихся в ведении Правительства Российской Федерации, по виду экономической деятельности «Образование»</w:t>
      </w:r>
    </w:p>
    <w:p w:rsidR="00EE3E11" w:rsidRDefault="00EE3E11" w:rsidP="00EE3E11">
      <w:pPr>
        <w:shd w:val="clear" w:color="auto" w:fill="FFFFFF"/>
        <w:tabs>
          <w:tab w:val="num" w:pos="0"/>
          <w:tab w:val="left" w:pos="142"/>
        </w:tabs>
        <w:spacing w:before="230" w:after="0" w:line="276" w:lineRule="auto"/>
        <w:ind w:left="0" w:right="43"/>
        <w:jc w:val="both"/>
        <w:rPr>
          <w:rFonts w:ascii="Times New Roman" w:eastAsia="Times New Roman" w:hAnsi="Times New Roman"/>
          <w:color w:val="auto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auto"/>
          <w:sz w:val="28"/>
          <w:szCs w:val="28"/>
          <w:lang w:eastAsia="ru-RU"/>
        </w:rPr>
        <w:t xml:space="preserve">- Постановления Кабинета Министров Республики Татарстан от 18.08.2008г. №592 «О введении новых систем оплаты труда работников государственных учреждений Республики Татарстан» </w:t>
      </w:r>
      <w:proofErr w:type="gramStart"/>
      <w:r>
        <w:rPr>
          <w:rFonts w:ascii="Times New Roman" w:eastAsia="Times New Roman" w:hAnsi="Times New Roman"/>
          <w:color w:val="auto"/>
          <w:sz w:val="28"/>
          <w:szCs w:val="28"/>
          <w:lang w:eastAsia="ru-RU"/>
        </w:rPr>
        <w:t xml:space="preserve">( </w:t>
      </w:r>
      <w:proofErr w:type="gramEnd"/>
      <w:r>
        <w:rPr>
          <w:rFonts w:ascii="Times New Roman" w:eastAsia="Times New Roman" w:hAnsi="Times New Roman"/>
          <w:color w:val="auto"/>
          <w:sz w:val="28"/>
          <w:szCs w:val="28"/>
          <w:lang w:eastAsia="ru-RU"/>
        </w:rPr>
        <w:t>в  редакции постановлений кабинета министров Республики Татарстан от 05.12.2008года № 869, от 02.02.2009 года №59 , от 01.03.2010 год.№ 102, от 14.07.2010 года № 564,от24.08.2010 № 675);</w:t>
      </w:r>
    </w:p>
    <w:p w:rsidR="00EE3E11" w:rsidRDefault="00EE3E11" w:rsidP="00EE3E11">
      <w:pPr>
        <w:shd w:val="clear" w:color="auto" w:fill="FFFFFF"/>
        <w:tabs>
          <w:tab w:val="num" w:pos="0"/>
          <w:tab w:val="left" w:pos="142"/>
        </w:tabs>
        <w:spacing w:before="230" w:after="0" w:line="276" w:lineRule="auto"/>
        <w:ind w:left="0" w:right="43"/>
        <w:jc w:val="both"/>
        <w:rPr>
          <w:rFonts w:ascii="Times New Roman" w:eastAsia="Times New Roman" w:hAnsi="Times New Roman"/>
          <w:color w:val="auto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auto"/>
          <w:sz w:val="28"/>
          <w:szCs w:val="28"/>
          <w:lang w:eastAsia="ru-RU"/>
        </w:rPr>
        <w:t xml:space="preserve">- Постановления Кабинета Министров Республики Татарстан от 24 августа 2010 г. N 678 "Об условиях </w:t>
      </w:r>
      <w:proofErr w:type="gramStart"/>
      <w:r>
        <w:rPr>
          <w:rFonts w:ascii="Times New Roman" w:eastAsia="Times New Roman" w:hAnsi="Times New Roman"/>
          <w:color w:val="auto"/>
          <w:sz w:val="28"/>
          <w:szCs w:val="28"/>
          <w:lang w:eastAsia="ru-RU"/>
        </w:rPr>
        <w:t>оплаты труда работников государственных учреждений Республики</w:t>
      </w:r>
      <w:proofErr w:type="gramEnd"/>
      <w:r>
        <w:rPr>
          <w:rFonts w:ascii="Times New Roman" w:eastAsia="Times New Roman" w:hAnsi="Times New Roman"/>
          <w:color w:val="auto"/>
          <w:sz w:val="28"/>
          <w:szCs w:val="28"/>
          <w:lang w:eastAsia="ru-RU"/>
        </w:rPr>
        <w:t xml:space="preserve"> Татарстан" (с изменениями от 8 октября 2010 г.)</w:t>
      </w:r>
    </w:p>
    <w:p w:rsidR="00EE3E11" w:rsidRDefault="00EE3E11" w:rsidP="00EE3E11">
      <w:pPr>
        <w:shd w:val="clear" w:color="auto" w:fill="FFFFFF"/>
        <w:tabs>
          <w:tab w:val="num" w:pos="0"/>
          <w:tab w:val="left" w:pos="142"/>
        </w:tabs>
        <w:spacing w:before="230" w:after="0" w:line="276" w:lineRule="auto"/>
        <w:ind w:left="0" w:right="43"/>
        <w:jc w:val="both"/>
        <w:rPr>
          <w:rFonts w:ascii="Times New Roman" w:eastAsia="Times New Roman" w:hAnsi="Times New Roman"/>
          <w:color w:val="auto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auto"/>
          <w:sz w:val="28"/>
          <w:szCs w:val="28"/>
          <w:lang w:eastAsia="ru-RU"/>
        </w:rPr>
        <w:t xml:space="preserve">- Постановления Руководителя Исполнительного комитета  </w:t>
      </w:r>
      <w:proofErr w:type="spellStart"/>
      <w:r>
        <w:rPr>
          <w:rFonts w:ascii="Times New Roman" w:eastAsia="Times New Roman" w:hAnsi="Times New Roman"/>
          <w:color w:val="auto"/>
          <w:sz w:val="28"/>
          <w:szCs w:val="28"/>
          <w:lang w:eastAsia="ru-RU"/>
        </w:rPr>
        <w:t>Кайбицкого</w:t>
      </w:r>
      <w:proofErr w:type="spellEnd"/>
      <w:r>
        <w:rPr>
          <w:rFonts w:ascii="Times New Roman" w:eastAsia="Times New Roman" w:hAnsi="Times New Roman"/>
          <w:color w:val="auto"/>
          <w:sz w:val="28"/>
          <w:szCs w:val="28"/>
          <w:lang w:eastAsia="ru-RU"/>
        </w:rPr>
        <w:t xml:space="preserve"> муниципального района «О  введении  новой  системы  оплаты  труда  работников  общеобразовательных учреждений и многопрофильных учреждений дополнительного образования детей </w:t>
      </w:r>
      <w:proofErr w:type="spellStart"/>
      <w:r>
        <w:rPr>
          <w:rFonts w:ascii="Times New Roman" w:eastAsia="Times New Roman" w:hAnsi="Times New Roman"/>
          <w:color w:val="auto"/>
          <w:sz w:val="28"/>
          <w:szCs w:val="28"/>
          <w:lang w:eastAsia="ru-RU"/>
        </w:rPr>
        <w:t>Кайбицкого</w:t>
      </w:r>
      <w:proofErr w:type="spellEnd"/>
      <w:r>
        <w:rPr>
          <w:rFonts w:ascii="Times New Roman" w:eastAsia="Times New Roman" w:hAnsi="Times New Roman"/>
          <w:color w:val="auto"/>
          <w:sz w:val="28"/>
          <w:szCs w:val="28"/>
          <w:lang w:eastAsia="ru-RU"/>
        </w:rPr>
        <w:t xml:space="preserve"> муниципального района» от 15 июля 2010г</w:t>
      </w:r>
      <w:proofErr w:type="gramStart"/>
      <w:r>
        <w:rPr>
          <w:rFonts w:ascii="Times New Roman" w:eastAsia="Times New Roman" w:hAnsi="Times New Roman"/>
          <w:color w:val="auto"/>
          <w:sz w:val="28"/>
          <w:szCs w:val="28"/>
          <w:lang w:eastAsia="ru-RU"/>
        </w:rPr>
        <w:t xml:space="preserve"> .</w:t>
      </w:r>
      <w:proofErr w:type="gramEnd"/>
    </w:p>
    <w:p w:rsidR="00EE3E11" w:rsidRDefault="00EE3E11" w:rsidP="00EE3E11">
      <w:pPr>
        <w:spacing w:after="0" w:line="276" w:lineRule="auto"/>
        <w:ind w:left="0"/>
        <w:jc w:val="both"/>
        <w:rPr>
          <w:rFonts w:ascii="Times New Roman" w:eastAsia="Times New Roman" w:hAnsi="Times New Roman"/>
          <w:color w:val="auto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auto"/>
          <w:sz w:val="28"/>
          <w:szCs w:val="28"/>
          <w:lang w:eastAsia="ru-RU"/>
        </w:rPr>
        <w:t xml:space="preserve">  - отраслевого Соглашения между Министерством образования и науки Республики Татарстан и Татарским республиканским комитетом профсоюза народного образования и науки на 2017-2019 годы;</w:t>
      </w:r>
    </w:p>
    <w:p w:rsidR="00EE3E11" w:rsidRDefault="00EE3E11" w:rsidP="00EE3E11">
      <w:pPr>
        <w:spacing w:after="0" w:line="276" w:lineRule="auto"/>
        <w:ind w:left="0"/>
        <w:jc w:val="both"/>
        <w:rPr>
          <w:rFonts w:ascii="Times New Roman" w:eastAsia="Times New Roman" w:hAnsi="Times New Roman"/>
          <w:color w:val="auto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auto"/>
          <w:sz w:val="28"/>
          <w:szCs w:val="28"/>
          <w:lang w:eastAsia="ru-RU"/>
        </w:rPr>
        <w:t>-Устава МБДОУ «</w:t>
      </w:r>
      <w:proofErr w:type="spellStart"/>
      <w:r>
        <w:rPr>
          <w:rFonts w:ascii="Times New Roman" w:eastAsia="Times New Roman" w:hAnsi="Times New Roman"/>
          <w:color w:val="auto"/>
          <w:sz w:val="28"/>
          <w:szCs w:val="28"/>
          <w:lang w:eastAsia="ru-RU"/>
        </w:rPr>
        <w:t>Большекайбицкий</w:t>
      </w:r>
      <w:proofErr w:type="spellEnd"/>
      <w:r>
        <w:rPr>
          <w:rFonts w:ascii="Times New Roman" w:eastAsia="Times New Roman" w:hAnsi="Times New Roman"/>
          <w:color w:val="auto"/>
          <w:sz w:val="28"/>
          <w:szCs w:val="28"/>
          <w:lang w:eastAsia="ru-RU"/>
        </w:rPr>
        <w:t xml:space="preserve">  детский сад «</w:t>
      </w:r>
      <w:proofErr w:type="spellStart"/>
      <w:r>
        <w:rPr>
          <w:rFonts w:ascii="Times New Roman" w:eastAsia="Times New Roman" w:hAnsi="Times New Roman"/>
          <w:color w:val="auto"/>
          <w:sz w:val="28"/>
          <w:szCs w:val="28"/>
          <w:lang w:eastAsia="ru-RU"/>
        </w:rPr>
        <w:t>Миляшкай</w:t>
      </w:r>
      <w:proofErr w:type="spellEnd"/>
      <w:r>
        <w:rPr>
          <w:rFonts w:ascii="Times New Roman" w:eastAsia="Times New Roman" w:hAnsi="Times New Roman"/>
          <w:color w:val="auto"/>
          <w:sz w:val="28"/>
          <w:szCs w:val="28"/>
          <w:lang w:eastAsia="ru-RU"/>
        </w:rPr>
        <w:t>»;</w:t>
      </w:r>
    </w:p>
    <w:p w:rsidR="00EE3E11" w:rsidRDefault="00EE3E11" w:rsidP="00EE3E11">
      <w:pPr>
        <w:spacing w:after="0" w:line="276" w:lineRule="auto"/>
        <w:ind w:left="0"/>
        <w:jc w:val="both"/>
        <w:rPr>
          <w:rFonts w:ascii="Times New Roman" w:eastAsia="Times New Roman" w:hAnsi="Times New Roman"/>
          <w:color w:val="auto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auto"/>
          <w:sz w:val="28"/>
          <w:szCs w:val="28"/>
          <w:lang w:eastAsia="ru-RU"/>
        </w:rPr>
        <w:lastRenderedPageBreak/>
        <w:t>-Постановления Кабинета Министров РТ от 30.04.2011 г. No356 «О внесении изменений постановление Кабинета Министров РТ от 24.08.2010 No678 «Об условиях оплаты труда работников государственных учреждений РТ»;</w:t>
      </w:r>
    </w:p>
    <w:p w:rsidR="00EE3E11" w:rsidRDefault="00EE3E11" w:rsidP="00EE3E11">
      <w:pPr>
        <w:spacing w:after="0" w:line="276" w:lineRule="auto"/>
        <w:ind w:left="0"/>
        <w:jc w:val="both"/>
        <w:rPr>
          <w:rFonts w:ascii="Times New Roman" w:eastAsia="Times New Roman" w:hAnsi="Times New Roman"/>
          <w:color w:val="auto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auto"/>
          <w:sz w:val="28"/>
          <w:szCs w:val="28"/>
          <w:lang w:eastAsia="ru-RU"/>
        </w:rPr>
        <w:t xml:space="preserve">-Постановление Кабинета Министров РТ от 19.08.2011 г. No688 « О внесении изменений в Положение об условиях </w:t>
      </w:r>
      <w:proofErr w:type="gramStart"/>
      <w:r>
        <w:rPr>
          <w:rFonts w:ascii="Times New Roman" w:eastAsia="Times New Roman" w:hAnsi="Times New Roman"/>
          <w:color w:val="auto"/>
          <w:sz w:val="28"/>
          <w:szCs w:val="28"/>
          <w:lang w:eastAsia="ru-RU"/>
        </w:rPr>
        <w:t>оплаты труда работников профессиональных квалификационных групп должностей работников образования государственных учреждений РТ</w:t>
      </w:r>
      <w:proofErr w:type="gramEnd"/>
      <w:r>
        <w:rPr>
          <w:rFonts w:ascii="Times New Roman" w:eastAsia="Times New Roman" w:hAnsi="Times New Roman"/>
          <w:color w:val="auto"/>
          <w:sz w:val="28"/>
          <w:szCs w:val="28"/>
          <w:lang w:eastAsia="ru-RU"/>
        </w:rPr>
        <w:t>;</w:t>
      </w:r>
    </w:p>
    <w:p w:rsidR="00EE3E11" w:rsidRDefault="00EE3E11" w:rsidP="00EE3E11">
      <w:pPr>
        <w:spacing w:after="0" w:line="276" w:lineRule="auto"/>
        <w:ind w:left="0"/>
        <w:jc w:val="both"/>
        <w:rPr>
          <w:rFonts w:ascii="Times New Roman" w:eastAsia="Times New Roman" w:hAnsi="Times New Roman"/>
          <w:color w:val="auto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auto"/>
          <w:sz w:val="28"/>
          <w:szCs w:val="28"/>
          <w:lang w:eastAsia="ru-RU"/>
        </w:rPr>
        <w:t>-Постановление Кабинета Министров РТ от 24.08.2011 г. №700 «О внесении изменений в Постановление Кабинетов Министров РТ от 24.08.2010 г. №674«О размере тарифной ставки (оклада) первого разряда минимальных базовых окладов (должностных окладов) работников государственных учреждений РТ»</w:t>
      </w:r>
    </w:p>
    <w:p w:rsidR="00EE3E11" w:rsidRDefault="00EE3E11" w:rsidP="00EE3E11">
      <w:pPr>
        <w:spacing w:after="0" w:line="276" w:lineRule="auto"/>
        <w:ind w:left="0"/>
        <w:jc w:val="both"/>
        <w:rPr>
          <w:rFonts w:ascii="Times New Roman" w:eastAsia="Times New Roman" w:hAnsi="Times New Roman"/>
          <w:color w:val="auto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auto"/>
          <w:sz w:val="28"/>
          <w:szCs w:val="28"/>
          <w:lang w:eastAsia="ru-RU"/>
        </w:rPr>
        <w:t>- Постановление Кабинета Министров РТ от 31.12.2013 г. № 1105 «О внесении изменений в Постановление Кабинетов Министров РТ от 24.08.2010 г. № 678 «Об условиях оплаты труда работников государственных учреждений РТ»</w:t>
      </w:r>
    </w:p>
    <w:p w:rsidR="00EE3E11" w:rsidRDefault="00EE3E11" w:rsidP="00EE3E11">
      <w:pPr>
        <w:spacing w:after="0" w:line="276" w:lineRule="auto"/>
        <w:ind w:left="0"/>
        <w:jc w:val="both"/>
        <w:rPr>
          <w:rFonts w:ascii="Times New Roman" w:eastAsia="Times New Roman" w:hAnsi="Times New Roman"/>
          <w:color w:val="auto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auto"/>
          <w:sz w:val="28"/>
          <w:szCs w:val="28"/>
          <w:lang w:eastAsia="ru-RU"/>
        </w:rPr>
        <w:t xml:space="preserve">1.2. </w:t>
      </w:r>
      <w:proofErr w:type="gramStart"/>
      <w:r>
        <w:rPr>
          <w:rFonts w:ascii="Times New Roman" w:eastAsia="Times New Roman" w:hAnsi="Times New Roman"/>
          <w:color w:val="auto"/>
          <w:sz w:val="28"/>
          <w:szCs w:val="28"/>
          <w:lang w:eastAsia="ru-RU"/>
        </w:rPr>
        <w:t>Заработная плата работников детского сада (без учета премий), устанавливаемая в соответствии с локальными нормативными актами учреждения образования, которые разрабатываются с учетом настоящего Положения, не может быть меньше заработной платы (без учета премий), выплачиваемой на основе Единой тарифной сетки по оплате труда работников учреждений образования на 1 сентября 2017 года, при условии сохранения объема должностных обязанностей работников и выполнения ими работ</w:t>
      </w:r>
      <w:proofErr w:type="gramEnd"/>
      <w:r>
        <w:rPr>
          <w:rFonts w:ascii="Times New Roman" w:eastAsia="Times New Roman" w:hAnsi="Times New Roman"/>
          <w:color w:val="auto"/>
          <w:sz w:val="28"/>
          <w:szCs w:val="28"/>
          <w:lang w:eastAsia="ru-RU"/>
        </w:rPr>
        <w:t xml:space="preserve"> той же квалификации.</w:t>
      </w:r>
    </w:p>
    <w:p w:rsidR="00EE3E11" w:rsidRDefault="00EE3E11" w:rsidP="00EE3E11">
      <w:pPr>
        <w:spacing w:after="0" w:line="276" w:lineRule="auto"/>
        <w:ind w:left="0"/>
        <w:jc w:val="both"/>
        <w:rPr>
          <w:rFonts w:ascii="Times New Roman" w:eastAsia="Times New Roman" w:hAnsi="Times New Roman"/>
          <w:color w:val="auto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auto"/>
          <w:sz w:val="28"/>
          <w:szCs w:val="28"/>
          <w:lang w:eastAsia="ru-RU"/>
        </w:rPr>
        <w:t>1.3. Оплата труда других работников учреждения, не относящихся к работникам образования, осуществляется в учреждении применительно к ПКГ по соответствующим видам экономической деятельности.</w:t>
      </w:r>
    </w:p>
    <w:p w:rsidR="00EE3E11" w:rsidRDefault="00EE3E11" w:rsidP="00EE3E11">
      <w:pPr>
        <w:spacing w:after="0" w:line="276" w:lineRule="auto"/>
        <w:ind w:left="0"/>
        <w:jc w:val="both"/>
        <w:rPr>
          <w:rFonts w:ascii="Times New Roman" w:eastAsia="Times New Roman" w:hAnsi="Times New Roman"/>
          <w:color w:val="auto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auto"/>
          <w:sz w:val="28"/>
          <w:szCs w:val="28"/>
          <w:lang w:eastAsia="ru-RU"/>
        </w:rPr>
        <w:t xml:space="preserve">1.4. Месячная заработная плата работника, полностью отработавшего за этот период норму рабочего времени и выполнившего норму труда (трудовые обязанности), не может быть ниже минимального </w:t>
      </w:r>
      <w:proofErr w:type="gramStart"/>
      <w:r>
        <w:rPr>
          <w:rFonts w:ascii="Times New Roman" w:eastAsia="Times New Roman" w:hAnsi="Times New Roman"/>
          <w:color w:val="auto"/>
          <w:sz w:val="28"/>
          <w:szCs w:val="28"/>
          <w:lang w:eastAsia="ru-RU"/>
        </w:rPr>
        <w:t>размера оплаты труда</w:t>
      </w:r>
      <w:proofErr w:type="gramEnd"/>
      <w:r>
        <w:rPr>
          <w:rFonts w:ascii="Times New Roman" w:eastAsia="Times New Roman" w:hAnsi="Times New Roman"/>
          <w:color w:val="auto"/>
          <w:sz w:val="28"/>
          <w:szCs w:val="28"/>
          <w:lang w:eastAsia="ru-RU"/>
        </w:rPr>
        <w:t>.</w:t>
      </w:r>
    </w:p>
    <w:p w:rsidR="00EE3E11" w:rsidRDefault="00EE3E11" w:rsidP="00EE3E11">
      <w:pPr>
        <w:spacing w:after="0" w:line="276" w:lineRule="auto"/>
        <w:ind w:left="0"/>
        <w:jc w:val="both"/>
        <w:rPr>
          <w:rFonts w:ascii="Times New Roman" w:eastAsia="Times New Roman" w:hAnsi="Times New Roman"/>
          <w:color w:val="auto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auto"/>
          <w:sz w:val="28"/>
          <w:szCs w:val="28"/>
          <w:lang w:eastAsia="ru-RU"/>
        </w:rPr>
        <w:t>1.5. Оплата труда работников, занятых по совместительству, а также на условиях неполного рабочего времени, производится пропорционально отработанному времени либо в зависимости от выполненного объема работ.</w:t>
      </w:r>
    </w:p>
    <w:p w:rsidR="00EE3E11" w:rsidRDefault="00EE3E11" w:rsidP="00EE3E11">
      <w:pPr>
        <w:spacing w:after="0" w:line="276" w:lineRule="auto"/>
        <w:ind w:left="0"/>
        <w:jc w:val="both"/>
        <w:rPr>
          <w:rFonts w:ascii="Times New Roman" w:eastAsia="Times New Roman" w:hAnsi="Times New Roman"/>
          <w:color w:val="auto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auto"/>
          <w:sz w:val="28"/>
          <w:szCs w:val="28"/>
          <w:lang w:eastAsia="ru-RU"/>
        </w:rPr>
        <w:t>1.6. Введение в детском саду новых систем оплаты труда не может рассматриваться как основание для отказа от предоставления льгот и гарантий, установленных трудовым законодательством.</w:t>
      </w:r>
    </w:p>
    <w:p w:rsidR="00EE3E11" w:rsidRDefault="00EE3E11" w:rsidP="00EE3E11">
      <w:pPr>
        <w:spacing w:after="0" w:line="276" w:lineRule="auto"/>
        <w:ind w:left="0"/>
        <w:jc w:val="both"/>
        <w:rPr>
          <w:rFonts w:ascii="Times New Roman" w:eastAsia="Times New Roman" w:hAnsi="Times New Roman"/>
          <w:color w:val="auto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auto"/>
          <w:sz w:val="28"/>
          <w:szCs w:val="28"/>
          <w:lang w:eastAsia="ru-RU"/>
        </w:rPr>
        <w:t xml:space="preserve">1.7. Система оплаты труда в учреждении устанавливается коллективным договором, территориальным и отраслевым соглашениями, локальными нормативными актами, принимаемыми в соответствии с трудовым </w:t>
      </w:r>
      <w:r>
        <w:rPr>
          <w:rFonts w:ascii="Times New Roman" w:eastAsia="Times New Roman" w:hAnsi="Times New Roman"/>
          <w:color w:val="auto"/>
          <w:sz w:val="28"/>
          <w:szCs w:val="28"/>
          <w:lang w:eastAsia="ru-RU"/>
        </w:rPr>
        <w:lastRenderedPageBreak/>
        <w:t>законодательством, иными нормативными правовыми актами Российской Федерации, Республики Татарстан, содержащими нормы трудового права, и настоящим Положением.</w:t>
      </w:r>
    </w:p>
    <w:p w:rsidR="00EE3E11" w:rsidRDefault="00EE3E11" w:rsidP="00EE3E11">
      <w:pPr>
        <w:spacing w:after="0" w:line="276" w:lineRule="auto"/>
        <w:ind w:left="0"/>
        <w:jc w:val="both"/>
        <w:rPr>
          <w:rFonts w:ascii="Times New Roman" w:eastAsia="Times New Roman" w:hAnsi="Times New Roman"/>
          <w:color w:val="auto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auto"/>
          <w:sz w:val="28"/>
          <w:szCs w:val="28"/>
          <w:lang w:eastAsia="ru-RU"/>
        </w:rPr>
        <w:t>1.8. В настоящем Положении используются следующие понятия и определения:</w:t>
      </w:r>
    </w:p>
    <w:p w:rsidR="00EE3E11" w:rsidRDefault="00EE3E11" w:rsidP="00EE3E11">
      <w:pPr>
        <w:spacing w:after="0" w:line="276" w:lineRule="auto"/>
        <w:ind w:left="0"/>
        <w:jc w:val="both"/>
        <w:rPr>
          <w:rFonts w:ascii="Times New Roman" w:eastAsia="Times New Roman" w:hAnsi="Times New Roman"/>
          <w:color w:val="auto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auto"/>
          <w:sz w:val="28"/>
          <w:szCs w:val="28"/>
          <w:lang w:eastAsia="ru-RU"/>
        </w:rPr>
        <w:sym w:font="Symbol" w:char="F0B7"/>
      </w:r>
      <w:r>
        <w:rPr>
          <w:rFonts w:ascii="Times New Roman" w:eastAsia="Times New Roman" w:hAnsi="Times New Roman"/>
          <w:color w:val="auto"/>
          <w:sz w:val="28"/>
          <w:szCs w:val="28"/>
          <w:lang w:eastAsia="ru-RU"/>
        </w:rPr>
        <w:t xml:space="preserve">система оплаты </w:t>
      </w:r>
      <w:proofErr w:type="gramStart"/>
      <w:r>
        <w:rPr>
          <w:rFonts w:ascii="Times New Roman" w:eastAsia="Times New Roman" w:hAnsi="Times New Roman"/>
          <w:color w:val="auto"/>
          <w:sz w:val="28"/>
          <w:szCs w:val="28"/>
          <w:lang w:eastAsia="ru-RU"/>
        </w:rPr>
        <w:t>труда-совокупность</w:t>
      </w:r>
      <w:proofErr w:type="gramEnd"/>
      <w:r>
        <w:rPr>
          <w:rFonts w:ascii="Times New Roman" w:eastAsia="Times New Roman" w:hAnsi="Times New Roman"/>
          <w:color w:val="auto"/>
          <w:sz w:val="28"/>
          <w:szCs w:val="28"/>
          <w:lang w:eastAsia="ru-RU"/>
        </w:rPr>
        <w:t xml:space="preserve"> норм, определяющих условия и размеры оплаты труда работников учреждений, включая размеры базовых компенсационного и стимулирующего характера, установленных в соответствии с федеральным законодательством, настоящим Законом и иными нормативными правовыми актами Российской Федерации и Республики Татарстан; </w:t>
      </w:r>
    </w:p>
    <w:p w:rsidR="00EE3E11" w:rsidRDefault="00EE3E11" w:rsidP="00EE3E11">
      <w:pPr>
        <w:spacing w:after="0" w:line="276" w:lineRule="auto"/>
        <w:ind w:left="0"/>
        <w:jc w:val="both"/>
        <w:rPr>
          <w:rFonts w:ascii="Times New Roman" w:eastAsia="Times New Roman" w:hAnsi="Times New Roman"/>
          <w:color w:val="auto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auto"/>
          <w:sz w:val="28"/>
          <w:szCs w:val="28"/>
          <w:lang w:eastAsia="ru-RU"/>
        </w:rPr>
        <w:sym w:font="Symbol" w:char="F0B7"/>
      </w:r>
      <w:proofErr w:type="gramStart"/>
      <w:r>
        <w:rPr>
          <w:rFonts w:ascii="Times New Roman" w:eastAsia="Times New Roman" w:hAnsi="Times New Roman"/>
          <w:color w:val="auto"/>
          <w:sz w:val="28"/>
          <w:szCs w:val="28"/>
          <w:lang w:eastAsia="ru-RU"/>
        </w:rPr>
        <w:t>базовый оклад (базовый должностной оклад), базовая ставка заработной платы - минимальные оклад (должностной оклад), ставка заработной платы работника учреждения, осуществляющего профессиональную деятельность по профессии рабочего или должности руководителя, специалиста, технического исполнителя, входящей в соответствующую профессиональную квалификационную группу без учета компенсационных, стимулирующих и социальных выплат</w:t>
      </w:r>
      <w:proofErr w:type="gramEnd"/>
    </w:p>
    <w:p w:rsidR="00EE3E11" w:rsidRDefault="00EE3E11" w:rsidP="00EE3E11">
      <w:pPr>
        <w:spacing w:after="0" w:line="276" w:lineRule="auto"/>
        <w:ind w:left="0"/>
        <w:jc w:val="both"/>
        <w:rPr>
          <w:rFonts w:ascii="Times New Roman" w:eastAsia="Times New Roman" w:hAnsi="Times New Roman"/>
          <w:color w:val="auto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auto"/>
          <w:sz w:val="28"/>
          <w:szCs w:val="28"/>
          <w:lang w:eastAsia="ru-RU"/>
        </w:rPr>
        <w:t>;</w:t>
      </w:r>
      <w:r>
        <w:rPr>
          <w:rFonts w:ascii="Times New Roman" w:eastAsia="Times New Roman" w:hAnsi="Times New Roman"/>
          <w:color w:val="auto"/>
          <w:sz w:val="28"/>
          <w:szCs w:val="28"/>
          <w:lang w:eastAsia="ru-RU"/>
        </w:rPr>
        <w:sym w:font="Symbol" w:char="F0B7"/>
      </w:r>
      <w:r>
        <w:rPr>
          <w:rFonts w:ascii="Times New Roman" w:eastAsia="Times New Roman" w:hAnsi="Times New Roman"/>
          <w:color w:val="auto"/>
          <w:sz w:val="28"/>
          <w:szCs w:val="28"/>
          <w:lang w:eastAsia="ru-RU"/>
        </w:rPr>
        <w:t>оклад (должностной оклад</w:t>
      </w:r>
      <w:proofErr w:type="gramStart"/>
      <w:r>
        <w:rPr>
          <w:rFonts w:ascii="Times New Roman" w:eastAsia="Times New Roman" w:hAnsi="Times New Roman"/>
          <w:color w:val="auto"/>
          <w:sz w:val="28"/>
          <w:szCs w:val="28"/>
          <w:lang w:eastAsia="ru-RU"/>
        </w:rPr>
        <w:t>)–</w:t>
      </w:r>
      <w:proofErr w:type="gramEnd"/>
      <w:r>
        <w:rPr>
          <w:rFonts w:ascii="Times New Roman" w:eastAsia="Times New Roman" w:hAnsi="Times New Roman"/>
          <w:color w:val="auto"/>
          <w:sz w:val="28"/>
          <w:szCs w:val="28"/>
          <w:lang w:eastAsia="ru-RU"/>
        </w:rPr>
        <w:t xml:space="preserve">фиксированный размер оплаты труда работника за исполнение трудовых (должностных) обязанностей определенной сложности за календарный месяц без учета компенсационных, стимулирующих и социальных выплат; </w:t>
      </w:r>
    </w:p>
    <w:p w:rsidR="00EE3E11" w:rsidRDefault="00EE3E11" w:rsidP="00EE3E11">
      <w:pPr>
        <w:spacing w:after="0" w:line="276" w:lineRule="auto"/>
        <w:ind w:left="0"/>
        <w:jc w:val="both"/>
        <w:rPr>
          <w:rFonts w:ascii="Times New Roman" w:eastAsia="Times New Roman" w:hAnsi="Times New Roman"/>
          <w:color w:val="auto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auto"/>
          <w:sz w:val="28"/>
          <w:szCs w:val="28"/>
          <w:lang w:eastAsia="ru-RU"/>
        </w:rPr>
        <w:sym w:font="Symbol" w:char="F0B7"/>
      </w:r>
      <w:proofErr w:type="gramStart"/>
      <w:r>
        <w:rPr>
          <w:rFonts w:ascii="Times New Roman" w:eastAsia="Times New Roman" w:hAnsi="Times New Roman"/>
          <w:color w:val="auto"/>
          <w:sz w:val="28"/>
          <w:szCs w:val="28"/>
          <w:lang w:eastAsia="ru-RU"/>
        </w:rPr>
        <w:t>тарифная</w:t>
      </w:r>
      <w:proofErr w:type="gramEnd"/>
      <w:r>
        <w:rPr>
          <w:rFonts w:ascii="Times New Roman" w:eastAsia="Times New Roman" w:hAnsi="Times New Roman"/>
          <w:color w:val="auto"/>
          <w:sz w:val="28"/>
          <w:szCs w:val="28"/>
          <w:lang w:eastAsia="ru-RU"/>
        </w:rPr>
        <w:t xml:space="preserve"> ставка–фиксированный размер оплаты труда работника за выполнение нормы труда определенной сложности (квалификации) за единицу времени без учета компенсационных, стимулирующих и социальных выплат;</w:t>
      </w:r>
    </w:p>
    <w:p w:rsidR="00EE3E11" w:rsidRDefault="00EE3E11" w:rsidP="00EE3E11">
      <w:pPr>
        <w:spacing w:after="0" w:line="276" w:lineRule="auto"/>
        <w:ind w:left="0"/>
        <w:jc w:val="both"/>
        <w:rPr>
          <w:rFonts w:ascii="Times New Roman" w:eastAsia="Times New Roman" w:hAnsi="Times New Roman"/>
          <w:color w:val="auto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auto"/>
          <w:sz w:val="28"/>
          <w:szCs w:val="28"/>
          <w:lang w:eastAsia="ru-RU"/>
        </w:rPr>
        <w:sym w:font="Symbol" w:char="F0B7"/>
      </w:r>
      <w:r>
        <w:rPr>
          <w:rFonts w:ascii="Times New Roman" w:eastAsia="Times New Roman" w:hAnsi="Times New Roman"/>
          <w:color w:val="auto"/>
          <w:sz w:val="28"/>
          <w:szCs w:val="28"/>
          <w:lang w:eastAsia="ru-RU"/>
        </w:rPr>
        <w:t>заработная плата (оплата труда работника) - вознаграждение за труд в зависимости от квалификации работника, сложности, количества, качества и условий выполняемой работы, а также компенсационные и стимулирующие выплаты;</w:t>
      </w:r>
    </w:p>
    <w:p w:rsidR="00EE3E11" w:rsidRDefault="00EE3E11" w:rsidP="00EE3E11">
      <w:pPr>
        <w:spacing w:after="0" w:line="276" w:lineRule="auto"/>
        <w:ind w:left="0"/>
        <w:jc w:val="both"/>
        <w:rPr>
          <w:rFonts w:ascii="Times New Roman" w:eastAsia="Times New Roman" w:hAnsi="Times New Roman"/>
          <w:color w:val="auto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auto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/>
          <w:color w:val="auto"/>
          <w:sz w:val="28"/>
          <w:szCs w:val="28"/>
          <w:lang w:eastAsia="ru-RU"/>
        </w:rPr>
        <w:sym w:font="Symbol" w:char="F0B7"/>
      </w:r>
      <w:proofErr w:type="gramStart"/>
      <w:r>
        <w:rPr>
          <w:rFonts w:ascii="Times New Roman" w:eastAsia="Times New Roman" w:hAnsi="Times New Roman"/>
          <w:color w:val="auto"/>
          <w:sz w:val="28"/>
          <w:szCs w:val="28"/>
          <w:lang w:eastAsia="ru-RU"/>
        </w:rPr>
        <w:t>выплаты компенсационного характера–доплаты и надбавки компенсационного характера, в том числе за работу в условиях, отклоняющихся от нормальных, и иные выплаты компенсационного характера;</w:t>
      </w:r>
      <w:proofErr w:type="gramEnd"/>
    </w:p>
    <w:p w:rsidR="00EE3E11" w:rsidRDefault="00EE3E11" w:rsidP="00EE3E11">
      <w:pPr>
        <w:spacing w:after="0" w:line="276" w:lineRule="auto"/>
        <w:ind w:left="0"/>
        <w:jc w:val="both"/>
        <w:rPr>
          <w:rFonts w:ascii="Times New Roman" w:eastAsia="Times New Roman" w:hAnsi="Times New Roman"/>
          <w:color w:val="auto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auto"/>
          <w:sz w:val="28"/>
          <w:szCs w:val="28"/>
          <w:lang w:eastAsia="ru-RU"/>
        </w:rPr>
        <w:sym w:font="Symbol" w:char="F0B7"/>
      </w:r>
      <w:r>
        <w:rPr>
          <w:rFonts w:ascii="Times New Roman" w:eastAsia="Times New Roman" w:hAnsi="Times New Roman"/>
          <w:color w:val="auto"/>
          <w:sz w:val="28"/>
          <w:szCs w:val="28"/>
          <w:lang w:eastAsia="ru-RU"/>
        </w:rPr>
        <w:t>выплаты стимулирующего характера–доплаты и надбавки стимулирующего характера, премии и иные поощрительные выплаты;</w:t>
      </w:r>
    </w:p>
    <w:p w:rsidR="00EE3E11" w:rsidRDefault="00EE3E11" w:rsidP="00EE3E11">
      <w:pPr>
        <w:spacing w:after="0" w:line="276" w:lineRule="auto"/>
        <w:ind w:left="0"/>
        <w:jc w:val="both"/>
        <w:rPr>
          <w:rFonts w:ascii="Times New Roman" w:eastAsia="Times New Roman" w:hAnsi="Times New Roman"/>
          <w:color w:val="auto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auto"/>
          <w:sz w:val="28"/>
          <w:szCs w:val="28"/>
          <w:lang w:eastAsia="ru-RU"/>
        </w:rPr>
        <w:lastRenderedPageBreak/>
        <w:sym w:font="Symbol" w:char="F0B7"/>
      </w:r>
      <w:r>
        <w:rPr>
          <w:rFonts w:ascii="Times New Roman" w:eastAsia="Times New Roman" w:hAnsi="Times New Roman"/>
          <w:color w:val="auto"/>
          <w:sz w:val="28"/>
          <w:szCs w:val="28"/>
          <w:lang w:eastAsia="ru-RU"/>
        </w:rPr>
        <w:t>выплаты социального характера-выплаты работникам, осуществляемые за счет экономии средств фонда оплаты труда, направленные на их социальную поддержку, но несвязанные с осуществлением ими трудовых функций.</w:t>
      </w:r>
    </w:p>
    <w:p w:rsidR="00EE3E11" w:rsidRDefault="00EE3E11" w:rsidP="00EE3E11">
      <w:pPr>
        <w:spacing w:after="0" w:line="276" w:lineRule="auto"/>
        <w:ind w:left="0"/>
        <w:rPr>
          <w:rFonts w:ascii="Times New Roman" w:eastAsia="Times New Roman" w:hAnsi="Times New Roman"/>
          <w:color w:val="auto"/>
          <w:sz w:val="28"/>
          <w:szCs w:val="28"/>
          <w:lang w:eastAsia="ru-RU"/>
        </w:rPr>
      </w:pPr>
    </w:p>
    <w:p w:rsidR="00EE3E11" w:rsidRDefault="00EE3E11" w:rsidP="00EE3E11">
      <w:pPr>
        <w:spacing w:after="0" w:line="276" w:lineRule="auto"/>
        <w:ind w:left="0"/>
        <w:rPr>
          <w:rFonts w:ascii="Times New Roman" w:eastAsia="Times New Roman" w:hAnsi="Times New Roman"/>
          <w:b/>
          <w:color w:val="auto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color w:val="auto"/>
          <w:sz w:val="28"/>
          <w:szCs w:val="28"/>
          <w:lang w:eastAsia="ru-RU"/>
        </w:rPr>
        <w:t>2. Порядок и условия оплаты труда</w:t>
      </w:r>
    </w:p>
    <w:p w:rsidR="00EE3E11" w:rsidRDefault="00EE3E11" w:rsidP="00EE3E11">
      <w:pPr>
        <w:spacing w:after="0" w:line="276" w:lineRule="auto"/>
        <w:ind w:left="0"/>
        <w:rPr>
          <w:rFonts w:ascii="Times New Roman" w:eastAsia="Times New Roman" w:hAnsi="Times New Roman"/>
          <w:color w:val="auto"/>
          <w:sz w:val="28"/>
          <w:szCs w:val="28"/>
          <w:lang w:eastAsia="ru-RU"/>
        </w:rPr>
      </w:pPr>
    </w:p>
    <w:p w:rsidR="00EE3E11" w:rsidRDefault="00EE3E11" w:rsidP="00EE3E11">
      <w:pPr>
        <w:spacing w:after="0" w:line="276" w:lineRule="auto"/>
        <w:ind w:left="0"/>
        <w:jc w:val="both"/>
        <w:rPr>
          <w:rFonts w:ascii="Times New Roman" w:eastAsia="Times New Roman" w:hAnsi="Times New Roman"/>
          <w:color w:val="auto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auto"/>
          <w:sz w:val="28"/>
          <w:szCs w:val="28"/>
          <w:lang w:eastAsia="ru-RU"/>
        </w:rPr>
        <w:t>2.1.Данное положение вступает в действие и регулирует порядок и правила оплаты труда работников детского сада.</w:t>
      </w:r>
    </w:p>
    <w:p w:rsidR="00EE3E11" w:rsidRDefault="00EE3E11" w:rsidP="00EE3E11">
      <w:pPr>
        <w:spacing w:after="0" w:line="276" w:lineRule="auto"/>
        <w:ind w:left="0"/>
        <w:jc w:val="both"/>
        <w:rPr>
          <w:rFonts w:ascii="Times New Roman" w:eastAsia="Times New Roman" w:hAnsi="Times New Roman"/>
          <w:color w:val="auto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auto"/>
          <w:sz w:val="28"/>
          <w:szCs w:val="28"/>
          <w:lang w:eastAsia="ru-RU"/>
        </w:rPr>
        <w:t>2.2.. Положение определяет порядок</w:t>
      </w:r>
    </w:p>
    <w:p w:rsidR="00EE3E11" w:rsidRDefault="00EE3E11" w:rsidP="00EE3E11">
      <w:pPr>
        <w:spacing w:after="0" w:line="276" w:lineRule="auto"/>
        <w:ind w:left="0"/>
        <w:jc w:val="both"/>
        <w:rPr>
          <w:rFonts w:ascii="Times New Roman" w:eastAsia="Times New Roman" w:hAnsi="Times New Roman"/>
          <w:color w:val="auto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auto"/>
          <w:sz w:val="28"/>
          <w:szCs w:val="28"/>
          <w:lang w:eastAsia="ru-RU"/>
        </w:rPr>
        <w:t>:</w:t>
      </w:r>
      <w:r>
        <w:rPr>
          <w:rFonts w:ascii="Times New Roman" w:eastAsia="Times New Roman" w:hAnsi="Times New Roman"/>
          <w:color w:val="auto"/>
          <w:sz w:val="28"/>
          <w:szCs w:val="28"/>
          <w:lang w:eastAsia="ru-RU"/>
        </w:rPr>
        <w:sym w:font="Symbol" w:char="F0B7"/>
      </w:r>
      <w:r>
        <w:rPr>
          <w:rFonts w:ascii="Times New Roman" w:eastAsia="Times New Roman" w:hAnsi="Times New Roman"/>
          <w:color w:val="auto"/>
          <w:sz w:val="28"/>
          <w:szCs w:val="28"/>
          <w:lang w:eastAsia="ru-RU"/>
        </w:rPr>
        <w:t>формирования фонда оплаты труда работников за счет средств бюджета внебюджетных средств от приносящей доход деятельности;</w:t>
      </w:r>
    </w:p>
    <w:p w:rsidR="00EE3E11" w:rsidRDefault="00EE3E11" w:rsidP="00EE3E11">
      <w:pPr>
        <w:spacing w:after="0" w:line="276" w:lineRule="auto"/>
        <w:ind w:left="0"/>
        <w:jc w:val="both"/>
        <w:rPr>
          <w:rFonts w:ascii="Times New Roman" w:eastAsia="Times New Roman" w:hAnsi="Times New Roman"/>
          <w:color w:val="auto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auto"/>
          <w:sz w:val="28"/>
          <w:szCs w:val="28"/>
          <w:lang w:eastAsia="ru-RU"/>
        </w:rPr>
        <w:sym w:font="Symbol" w:char="F0B7"/>
      </w:r>
      <w:r>
        <w:rPr>
          <w:rFonts w:ascii="Times New Roman" w:eastAsia="Times New Roman" w:hAnsi="Times New Roman"/>
          <w:color w:val="auto"/>
          <w:sz w:val="28"/>
          <w:szCs w:val="28"/>
          <w:lang w:eastAsia="ru-RU"/>
        </w:rPr>
        <w:t>установления минимальных размеров окладов, повышающих коэффициентов и размеров должностных окладов (ставок) по профессиональным квалификационным группам (ПКГ) и квалификационным уровням;</w:t>
      </w:r>
    </w:p>
    <w:p w:rsidR="00EE3E11" w:rsidRDefault="00EE3E11" w:rsidP="00EE3E11">
      <w:pPr>
        <w:spacing w:after="0" w:line="276" w:lineRule="auto"/>
        <w:ind w:left="0"/>
        <w:jc w:val="both"/>
        <w:rPr>
          <w:rFonts w:ascii="Times New Roman" w:eastAsia="Times New Roman" w:hAnsi="Times New Roman"/>
          <w:color w:val="auto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auto"/>
          <w:sz w:val="28"/>
          <w:szCs w:val="28"/>
          <w:lang w:eastAsia="ru-RU"/>
        </w:rPr>
        <w:sym w:font="Symbol" w:char="F0B7"/>
      </w:r>
      <w:r>
        <w:rPr>
          <w:rFonts w:ascii="Times New Roman" w:eastAsia="Times New Roman" w:hAnsi="Times New Roman"/>
          <w:color w:val="auto"/>
          <w:sz w:val="28"/>
          <w:szCs w:val="28"/>
          <w:lang w:eastAsia="ru-RU"/>
        </w:rPr>
        <w:t>выплат компенсационного и стимулирующего характера.</w:t>
      </w:r>
    </w:p>
    <w:p w:rsidR="00EE3E11" w:rsidRDefault="00EE3E11" w:rsidP="00EE3E11">
      <w:pPr>
        <w:spacing w:after="0" w:line="276" w:lineRule="auto"/>
        <w:ind w:left="0"/>
        <w:jc w:val="both"/>
        <w:rPr>
          <w:rFonts w:ascii="Times New Roman" w:eastAsia="Times New Roman" w:hAnsi="Times New Roman"/>
          <w:color w:val="auto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auto"/>
          <w:sz w:val="28"/>
          <w:szCs w:val="28"/>
          <w:lang w:eastAsia="ru-RU"/>
        </w:rPr>
        <w:t>2.3.Оплата труда каждого работника определяется трудовым договором между заведующей МБДОУ «</w:t>
      </w:r>
      <w:proofErr w:type="spellStart"/>
      <w:r>
        <w:rPr>
          <w:rFonts w:ascii="Times New Roman" w:eastAsia="Times New Roman" w:hAnsi="Times New Roman"/>
          <w:color w:val="auto"/>
          <w:sz w:val="28"/>
          <w:szCs w:val="28"/>
          <w:lang w:eastAsia="ru-RU"/>
        </w:rPr>
        <w:t>Большекайбицкий</w:t>
      </w:r>
      <w:proofErr w:type="spellEnd"/>
      <w:r>
        <w:rPr>
          <w:rFonts w:ascii="Times New Roman" w:eastAsia="Times New Roman" w:hAnsi="Times New Roman"/>
          <w:color w:val="auto"/>
          <w:sz w:val="28"/>
          <w:szCs w:val="28"/>
          <w:lang w:eastAsia="ru-RU"/>
        </w:rPr>
        <w:t xml:space="preserve"> детский сад «</w:t>
      </w:r>
      <w:proofErr w:type="spellStart"/>
      <w:r>
        <w:rPr>
          <w:rFonts w:ascii="Times New Roman" w:eastAsia="Times New Roman" w:hAnsi="Times New Roman"/>
          <w:color w:val="auto"/>
          <w:sz w:val="28"/>
          <w:szCs w:val="28"/>
          <w:lang w:eastAsia="ru-RU"/>
        </w:rPr>
        <w:t>Миляшкай</w:t>
      </w:r>
      <w:proofErr w:type="spellEnd"/>
      <w:r>
        <w:rPr>
          <w:rFonts w:ascii="Times New Roman" w:eastAsia="Times New Roman" w:hAnsi="Times New Roman"/>
          <w:color w:val="auto"/>
          <w:sz w:val="28"/>
          <w:szCs w:val="28"/>
          <w:lang w:eastAsia="ru-RU"/>
        </w:rPr>
        <w:t>»  (работодателем) и работником исходя из условий труда, его результативности, особенности деятельности образовательного учреждения и работника.</w:t>
      </w:r>
    </w:p>
    <w:p w:rsidR="00EE3E11" w:rsidRDefault="00EE3E11" w:rsidP="00EE3E11">
      <w:pPr>
        <w:spacing w:after="0" w:line="276" w:lineRule="auto"/>
        <w:ind w:left="0"/>
        <w:rPr>
          <w:rFonts w:ascii="Times New Roman" w:eastAsia="Times New Roman" w:hAnsi="Times New Roman"/>
          <w:color w:val="auto"/>
          <w:sz w:val="28"/>
          <w:szCs w:val="28"/>
          <w:lang w:eastAsia="ru-RU"/>
        </w:rPr>
      </w:pPr>
    </w:p>
    <w:p w:rsidR="00EE3E11" w:rsidRDefault="00EE3E11" w:rsidP="00EE3E11">
      <w:pPr>
        <w:spacing w:after="0" w:line="276" w:lineRule="auto"/>
        <w:ind w:left="0"/>
        <w:rPr>
          <w:rFonts w:ascii="Times New Roman" w:eastAsia="Times New Roman" w:hAnsi="Times New Roman"/>
          <w:b/>
          <w:color w:val="auto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color w:val="auto"/>
          <w:sz w:val="28"/>
          <w:szCs w:val="28"/>
          <w:lang w:eastAsia="ru-RU"/>
        </w:rPr>
        <w:t>3. Основные условия оплаты труда.</w:t>
      </w:r>
    </w:p>
    <w:p w:rsidR="00EE3E11" w:rsidRDefault="00EE3E11" w:rsidP="00EE3E11">
      <w:pPr>
        <w:spacing w:after="0" w:line="276" w:lineRule="auto"/>
        <w:ind w:left="0"/>
        <w:rPr>
          <w:rFonts w:ascii="Times New Roman" w:eastAsia="Times New Roman" w:hAnsi="Times New Roman"/>
          <w:color w:val="auto"/>
          <w:sz w:val="28"/>
          <w:szCs w:val="28"/>
          <w:lang w:eastAsia="ru-RU"/>
        </w:rPr>
      </w:pPr>
    </w:p>
    <w:p w:rsidR="00EE3E11" w:rsidRDefault="00EE3E11" w:rsidP="00EE3E11">
      <w:pPr>
        <w:spacing w:after="0" w:line="276" w:lineRule="auto"/>
        <w:ind w:left="0"/>
        <w:jc w:val="both"/>
        <w:rPr>
          <w:rFonts w:ascii="Times New Roman" w:eastAsia="Times New Roman" w:hAnsi="Times New Roman"/>
          <w:color w:val="auto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auto"/>
          <w:sz w:val="28"/>
          <w:szCs w:val="28"/>
          <w:lang w:eastAsia="ru-RU"/>
        </w:rPr>
        <w:t>3.1. Система оплаты труда работников учреждения включает в себя размеры окладов (должностных окладов), ставок заработной платы, выплаты компенсационного и стимулирующего характера.</w:t>
      </w:r>
    </w:p>
    <w:p w:rsidR="00EE3E11" w:rsidRDefault="00EE3E11" w:rsidP="00EE3E11">
      <w:pPr>
        <w:spacing w:after="0" w:line="276" w:lineRule="auto"/>
        <w:ind w:left="0"/>
        <w:jc w:val="both"/>
        <w:rPr>
          <w:rFonts w:ascii="Times New Roman" w:eastAsia="Times New Roman" w:hAnsi="Times New Roman"/>
          <w:color w:val="auto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auto"/>
          <w:sz w:val="28"/>
          <w:szCs w:val="28"/>
          <w:lang w:eastAsia="ru-RU"/>
        </w:rPr>
        <w:t>3.2. Системы оплаты труда работников учреждения устанавливаются с учетом:</w:t>
      </w:r>
    </w:p>
    <w:p w:rsidR="00EE3E11" w:rsidRDefault="00EE3E11" w:rsidP="00EE3E11">
      <w:pPr>
        <w:spacing w:after="0" w:line="276" w:lineRule="auto"/>
        <w:ind w:left="0"/>
        <w:jc w:val="both"/>
        <w:rPr>
          <w:rFonts w:ascii="Times New Roman" w:eastAsia="Times New Roman" w:hAnsi="Times New Roman"/>
          <w:color w:val="auto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auto"/>
          <w:sz w:val="28"/>
          <w:szCs w:val="28"/>
          <w:lang w:eastAsia="ru-RU"/>
        </w:rPr>
        <w:sym w:font="Symbol" w:char="F0B7"/>
      </w:r>
      <w:r>
        <w:rPr>
          <w:rFonts w:ascii="Times New Roman" w:eastAsia="Times New Roman" w:hAnsi="Times New Roman"/>
          <w:color w:val="auto"/>
          <w:sz w:val="28"/>
          <w:szCs w:val="28"/>
          <w:lang w:eastAsia="ru-RU"/>
        </w:rPr>
        <w:t>единого тарифно-квалификационного справочника работ и профессий рабочих;</w:t>
      </w:r>
    </w:p>
    <w:p w:rsidR="00EE3E11" w:rsidRDefault="00EE3E11" w:rsidP="00EE3E11">
      <w:pPr>
        <w:spacing w:after="0" w:line="276" w:lineRule="auto"/>
        <w:ind w:left="0"/>
        <w:jc w:val="both"/>
        <w:rPr>
          <w:rFonts w:ascii="Times New Roman" w:eastAsia="Times New Roman" w:hAnsi="Times New Roman"/>
          <w:color w:val="auto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auto"/>
          <w:sz w:val="28"/>
          <w:szCs w:val="28"/>
          <w:lang w:eastAsia="ru-RU"/>
        </w:rPr>
        <w:sym w:font="Symbol" w:char="F0B7"/>
      </w:r>
      <w:r>
        <w:rPr>
          <w:rFonts w:ascii="Times New Roman" w:eastAsia="Times New Roman" w:hAnsi="Times New Roman"/>
          <w:color w:val="auto"/>
          <w:sz w:val="28"/>
          <w:szCs w:val="28"/>
          <w:lang w:eastAsia="ru-RU"/>
        </w:rPr>
        <w:t>единого квалификационного справочника должностей руководителей, специалистов и служащих;</w:t>
      </w:r>
    </w:p>
    <w:p w:rsidR="00EE3E11" w:rsidRDefault="00EE3E11" w:rsidP="00EE3E11">
      <w:pPr>
        <w:spacing w:after="0" w:line="276" w:lineRule="auto"/>
        <w:ind w:left="0"/>
        <w:jc w:val="both"/>
        <w:rPr>
          <w:rFonts w:ascii="Times New Roman" w:eastAsia="Times New Roman" w:hAnsi="Times New Roman"/>
          <w:color w:val="auto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auto"/>
          <w:sz w:val="28"/>
          <w:szCs w:val="28"/>
          <w:lang w:eastAsia="ru-RU"/>
        </w:rPr>
        <w:sym w:font="Symbol" w:char="F0B7"/>
      </w:r>
      <w:r>
        <w:rPr>
          <w:rFonts w:ascii="Times New Roman" w:eastAsia="Times New Roman" w:hAnsi="Times New Roman"/>
          <w:color w:val="auto"/>
          <w:sz w:val="28"/>
          <w:szCs w:val="28"/>
          <w:lang w:eastAsia="ru-RU"/>
        </w:rPr>
        <w:t>государственных гарантий по оплате труда;</w:t>
      </w:r>
    </w:p>
    <w:p w:rsidR="00EE3E11" w:rsidRDefault="00EE3E11" w:rsidP="00EE3E11">
      <w:pPr>
        <w:spacing w:after="0" w:line="276" w:lineRule="auto"/>
        <w:ind w:left="0"/>
        <w:jc w:val="both"/>
        <w:rPr>
          <w:rFonts w:ascii="Times New Roman" w:eastAsia="Times New Roman" w:hAnsi="Times New Roman"/>
          <w:color w:val="auto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auto"/>
          <w:sz w:val="28"/>
          <w:szCs w:val="28"/>
          <w:lang w:eastAsia="ru-RU"/>
        </w:rPr>
        <w:sym w:font="Symbol" w:char="F0B7"/>
      </w:r>
      <w:r>
        <w:rPr>
          <w:rFonts w:ascii="Times New Roman" w:eastAsia="Times New Roman" w:hAnsi="Times New Roman"/>
          <w:color w:val="auto"/>
          <w:sz w:val="28"/>
          <w:szCs w:val="28"/>
          <w:lang w:eastAsia="ru-RU"/>
        </w:rPr>
        <w:t xml:space="preserve">минимальных окладов (минимальных должностных окладов), минимальных ставок заработной платы по профессиональным квалификационным группам; </w:t>
      </w:r>
      <w:r>
        <w:rPr>
          <w:rFonts w:ascii="Times New Roman" w:eastAsia="Times New Roman" w:hAnsi="Times New Roman"/>
          <w:color w:val="auto"/>
          <w:sz w:val="28"/>
          <w:szCs w:val="28"/>
          <w:lang w:eastAsia="ru-RU"/>
        </w:rPr>
        <w:sym w:font="Symbol" w:char="F0B7"/>
      </w:r>
      <w:r>
        <w:rPr>
          <w:rFonts w:ascii="Times New Roman" w:eastAsia="Times New Roman" w:hAnsi="Times New Roman"/>
          <w:color w:val="auto"/>
          <w:sz w:val="28"/>
          <w:szCs w:val="28"/>
          <w:lang w:eastAsia="ru-RU"/>
        </w:rPr>
        <w:t>перечня видов выплат компенсационного характера в образовательных учреждениях;</w:t>
      </w:r>
    </w:p>
    <w:p w:rsidR="00EE3E11" w:rsidRDefault="00EE3E11" w:rsidP="00EE3E11">
      <w:pPr>
        <w:spacing w:after="0" w:line="276" w:lineRule="auto"/>
        <w:ind w:left="0"/>
        <w:jc w:val="both"/>
        <w:rPr>
          <w:rFonts w:ascii="Times New Roman" w:eastAsia="Times New Roman" w:hAnsi="Times New Roman"/>
          <w:color w:val="auto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auto"/>
          <w:sz w:val="28"/>
          <w:szCs w:val="28"/>
          <w:lang w:eastAsia="ru-RU"/>
        </w:rPr>
        <w:lastRenderedPageBreak/>
        <w:sym w:font="Symbol" w:char="F0B7"/>
      </w:r>
      <w:r>
        <w:rPr>
          <w:rFonts w:ascii="Times New Roman" w:eastAsia="Times New Roman" w:hAnsi="Times New Roman"/>
          <w:color w:val="auto"/>
          <w:sz w:val="28"/>
          <w:szCs w:val="28"/>
          <w:lang w:eastAsia="ru-RU"/>
        </w:rPr>
        <w:t>перечня видов выплат стимулирующего характера в образовательных учреждениях;</w:t>
      </w:r>
    </w:p>
    <w:p w:rsidR="00EE3E11" w:rsidRDefault="00EE3E11" w:rsidP="00EE3E11">
      <w:pPr>
        <w:spacing w:after="0" w:line="276" w:lineRule="auto"/>
        <w:ind w:left="0"/>
        <w:jc w:val="both"/>
        <w:rPr>
          <w:rFonts w:ascii="Times New Roman" w:eastAsia="Times New Roman" w:hAnsi="Times New Roman"/>
          <w:color w:val="auto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auto"/>
          <w:sz w:val="28"/>
          <w:szCs w:val="28"/>
          <w:lang w:eastAsia="ru-RU"/>
        </w:rPr>
        <w:sym w:font="Symbol" w:char="F0B7"/>
      </w:r>
      <w:r>
        <w:rPr>
          <w:rFonts w:ascii="Times New Roman" w:eastAsia="Times New Roman" w:hAnsi="Times New Roman"/>
          <w:color w:val="auto"/>
          <w:sz w:val="28"/>
          <w:szCs w:val="28"/>
          <w:lang w:eastAsia="ru-RU"/>
        </w:rPr>
        <w:t xml:space="preserve">иных обязательных выплат, установленных законодательством и нормативными правовыми актами, содержащими нормы трудового права, (классифицируются как стимулирующие обязательные выплаты); </w:t>
      </w:r>
      <w:r>
        <w:rPr>
          <w:rFonts w:ascii="Times New Roman" w:eastAsia="Times New Roman" w:hAnsi="Times New Roman"/>
          <w:color w:val="auto"/>
          <w:sz w:val="28"/>
          <w:szCs w:val="28"/>
          <w:lang w:eastAsia="ru-RU"/>
        </w:rPr>
        <w:sym w:font="Symbol" w:char="F0B7"/>
      </w:r>
      <w:r>
        <w:rPr>
          <w:rFonts w:ascii="Times New Roman" w:eastAsia="Times New Roman" w:hAnsi="Times New Roman"/>
          <w:color w:val="auto"/>
          <w:sz w:val="28"/>
          <w:szCs w:val="28"/>
          <w:lang w:eastAsia="ru-RU"/>
        </w:rPr>
        <w:t>настоящего Положения и других локальных актов;</w:t>
      </w:r>
    </w:p>
    <w:p w:rsidR="00EE3E11" w:rsidRDefault="00EE3E11" w:rsidP="00EE3E11">
      <w:pPr>
        <w:spacing w:after="0" w:line="276" w:lineRule="auto"/>
        <w:ind w:left="0"/>
        <w:jc w:val="both"/>
        <w:rPr>
          <w:rFonts w:ascii="Times New Roman" w:eastAsia="Times New Roman" w:hAnsi="Times New Roman"/>
          <w:color w:val="auto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auto"/>
          <w:sz w:val="28"/>
          <w:szCs w:val="28"/>
          <w:lang w:eastAsia="ru-RU"/>
        </w:rPr>
        <w:sym w:font="Symbol" w:char="F0B7"/>
      </w:r>
      <w:r>
        <w:rPr>
          <w:rFonts w:ascii="Times New Roman" w:eastAsia="Times New Roman" w:hAnsi="Times New Roman"/>
          <w:color w:val="auto"/>
          <w:sz w:val="28"/>
          <w:szCs w:val="28"/>
          <w:lang w:eastAsia="ru-RU"/>
        </w:rPr>
        <w:t>рекомендаций Российской трехсторонней комиссии по регулированию социально-трудовых отношений;</w:t>
      </w:r>
    </w:p>
    <w:p w:rsidR="00EE3E11" w:rsidRDefault="00EE3E11" w:rsidP="00EE3E11">
      <w:pPr>
        <w:spacing w:after="0" w:line="276" w:lineRule="auto"/>
        <w:ind w:left="0"/>
        <w:jc w:val="both"/>
        <w:rPr>
          <w:rFonts w:ascii="Times New Roman" w:eastAsia="Times New Roman" w:hAnsi="Times New Roman"/>
          <w:color w:val="auto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auto"/>
          <w:sz w:val="28"/>
          <w:szCs w:val="28"/>
          <w:lang w:eastAsia="ru-RU"/>
        </w:rPr>
        <w:sym w:font="Symbol" w:char="F0B7"/>
      </w:r>
      <w:r>
        <w:rPr>
          <w:rFonts w:ascii="Times New Roman" w:eastAsia="Times New Roman" w:hAnsi="Times New Roman"/>
          <w:color w:val="auto"/>
          <w:sz w:val="28"/>
          <w:szCs w:val="28"/>
          <w:lang w:eastAsia="ru-RU"/>
        </w:rPr>
        <w:t xml:space="preserve">мнения представительного (профсоюзного) органа работников детского сада </w:t>
      </w:r>
    </w:p>
    <w:p w:rsidR="00EE3E11" w:rsidRDefault="00EE3E11" w:rsidP="00EE3E11">
      <w:pPr>
        <w:spacing w:after="0" w:line="276" w:lineRule="auto"/>
        <w:ind w:left="0"/>
        <w:jc w:val="both"/>
        <w:rPr>
          <w:rFonts w:ascii="Times New Roman" w:eastAsia="Times New Roman" w:hAnsi="Times New Roman"/>
          <w:color w:val="auto"/>
          <w:sz w:val="28"/>
          <w:szCs w:val="28"/>
          <w:lang w:eastAsia="ru-RU"/>
        </w:rPr>
      </w:pPr>
    </w:p>
    <w:p w:rsidR="00EE3E11" w:rsidRDefault="00EE3E11" w:rsidP="00EE3E11">
      <w:pPr>
        <w:spacing w:after="0" w:line="276" w:lineRule="auto"/>
        <w:ind w:left="0"/>
        <w:jc w:val="both"/>
        <w:rPr>
          <w:rFonts w:ascii="Times New Roman" w:eastAsia="Times New Roman" w:hAnsi="Times New Roman"/>
          <w:color w:val="auto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auto"/>
          <w:sz w:val="28"/>
          <w:szCs w:val="28"/>
          <w:lang w:eastAsia="ru-RU"/>
        </w:rPr>
        <w:t>3.3. Фонд оплаты труда работников учреждения формируется, исходя из объема лимитов бюджетных обязательств муниципального бюджета и средств, поступающих от приносящей доход деятельности.</w:t>
      </w:r>
    </w:p>
    <w:p w:rsidR="00EE3E11" w:rsidRDefault="00EE3E11" w:rsidP="00EE3E11">
      <w:pPr>
        <w:spacing w:after="0" w:line="276" w:lineRule="auto"/>
        <w:ind w:left="0"/>
        <w:jc w:val="both"/>
        <w:rPr>
          <w:rFonts w:ascii="Times New Roman" w:eastAsia="Times New Roman" w:hAnsi="Times New Roman"/>
          <w:color w:val="auto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auto"/>
          <w:sz w:val="28"/>
          <w:szCs w:val="28"/>
          <w:lang w:eastAsia="ru-RU"/>
        </w:rPr>
        <w:t xml:space="preserve">3.4. Учреждение в пределах, имеющихся у него средств на оплату труда самостоятельно определяет размеры окладов (должностных окладов), ставок заработной платы работников учреждения, осуществляющих профессиональную деятельность по профессиям рабочих или должностям служащих (далее </w:t>
      </w:r>
      <w:proofErr w:type="gramStart"/>
      <w:r>
        <w:rPr>
          <w:rFonts w:ascii="Times New Roman" w:eastAsia="Times New Roman" w:hAnsi="Times New Roman"/>
          <w:color w:val="auto"/>
          <w:sz w:val="28"/>
          <w:szCs w:val="28"/>
          <w:lang w:eastAsia="ru-RU"/>
        </w:rPr>
        <w:t>–о</w:t>
      </w:r>
      <w:proofErr w:type="gramEnd"/>
      <w:r>
        <w:rPr>
          <w:rFonts w:ascii="Times New Roman" w:eastAsia="Times New Roman" w:hAnsi="Times New Roman"/>
          <w:color w:val="auto"/>
          <w:sz w:val="28"/>
          <w:szCs w:val="28"/>
          <w:lang w:eastAsia="ru-RU"/>
        </w:rPr>
        <w:t xml:space="preserve">клады (должностные оклады), ставки заработной платы), а также размеры доплат, надбавок, премий и иных выплат без ограничения их максимальными размерами согласно постановления Кабинета Министров Республики Татарстан от 24.08.2011 года № 678 «Об условиях </w:t>
      </w:r>
      <w:proofErr w:type="gramStart"/>
      <w:r>
        <w:rPr>
          <w:rFonts w:ascii="Times New Roman" w:eastAsia="Times New Roman" w:hAnsi="Times New Roman"/>
          <w:color w:val="auto"/>
          <w:sz w:val="28"/>
          <w:szCs w:val="28"/>
          <w:lang w:eastAsia="ru-RU"/>
        </w:rPr>
        <w:t>оплаты труда работников государственных учреждений Республики</w:t>
      </w:r>
      <w:proofErr w:type="gramEnd"/>
      <w:r>
        <w:rPr>
          <w:rFonts w:ascii="Times New Roman" w:eastAsia="Times New Roman" w:hAnsi="Times New Roman"/>
          <w:color w:val="auto"/>
          <w:sz w:val="28"/>
          <w:szCs w:val="28"/>
          <w:lang w:eastAsia="ru-RU"/>
        </w:rPr>
        <w:t xml:space="preserve"> Татарстан» и с изменениями (постановление КМ РТ от 31.12.2013 года №1105), постановлением Исполнительного комитета  </w:t>
      </w:r>
      <w:proofErr w:type="spellStart"/>
      <w:r>
        <w:rPr>
          <w:rFonts w:ascii="Times New Roman" w:eastAsia="Times New Roman" w:hAnsi="Times New Roman"/>
          <w:color w:val="auto"/>
          <w:sz w:val="28"/>
          <w:szCs w:val="28"/>
          <w:lang w:eastAsia="ru-RU"/>
        </w:rPr>
        <w:t>Кайбицкого</w:t>
      </w:r>
      <w:proofErr w:type="spellEnd"/>
      <w:r>
        <w:rPr>
          <w:rFonts w:ascii="Times New Roman" w:eastAsia="Times New Roman" w:hAnsi="Times New Roman"/>
          <w:color w:val="auto"/>
          <w:sz w:val="28"/>
          <w:szCs w:val="28"/>
          <w:lang w:eastAsia="ru-RU"/>
        </w:rPr>
        <w:t xml:space="preserve"> муниципального района РТ. </w:t>
      </w:r>
    </w:p>
    <w:p w:rsidR="00EE3E11" w:rsidRDefault="00EE3E11" w:rsidP="00EE3E11">
      <w:pPr>
        <w:spacing w:after="0" w:line="276" w:lineRule="auto"/>
        <w:ind w:left="0"/>
        <w:jc w:val="both"/>
        <w:rPr>
          <w:rFonts w:ascii="Times New Roman" w:eastAsia="Times New Roman" w:hAnsi="Times New Roman"/>
          <w:color w:val="auto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auto"/>
          <w:sz w:val="28"/>
          <w:szCs w:val="28"/>
          <w:lang w:eastAsia="ru-RU"/>
        </w:rPr>
        <w:t xml:space="preserve">3.5. </w:t>
      </w:r>
      <w:proofErr w:type="gramStart"/>
      <w:r>
        <w:rPr>
          <w:rFonts w:ascii="Times New Roman" w:eastAsia="Times New Roman" w:hAnsi="Times New Roman"/>
          <w:color w:val="auto"/>
          <w:sz w:val="28"/>
          <w:szCs w:val="28"/>
          <w:lang w:eastAsia="ru-RU"/>
        </w:rPr>
        <w:t>Размеры окладов (должностных окладов), ставок заработной платы устанавливается на основе требований к профессиональной подготовке и уровню квалификации, которые необходимы для осуществления соответствующей профессиональной деятельности, с учетом сложности и объема выполняемой работы, путем умножения размера окладов (должностных окладов), ставок заработной платы по соответствующим ПКГ (далее - оклады по соответствующим ПКГ) на повышающий коэффициент, установленный для профессий рабочих и/или должностей служащих, отнесенных</w:t>
      </w:r>
      <w:proofErr w:type="gramEnd"/>
      <w:r>
        <w:rPr>
          <w:rFonts w:ascii="Times New Roman" w:eastAsia="Times New Roman" w:hAnsi="Times New Roman"/>
          <w:color w:val="auto"/>
          <w:sz w:val="28"/>
          <w:szCs w:val="28"/>
          <w:lang w:eastAsia="ru-RU"/>
        </w:rPr>
        <w:t xml:space="preserve"> к соответствующему квалификационному уровню ПКГ (далее </w:t>
      </w:r>
      <w:proofErr w:type="gramStart"/>
      <w:r>
        <w:rPr>
          <w:rFonts w:ascii="Times New Roman" w:eastAsia="Times New Roman" w:hAnsi="Times New Roman"/>
          <w:color w:val="auto"/>
          <w:sz w:val="28"/>
          <w:szCs w:val="28"/>
          <w:lang w:eastAsia="ru-RU"/>
        </w:rPr>
        <w:t>-п</w:t>
      </w:r>
      <w:proofErr w:type="gramEnd"/>
      <w:r>
        <w:rPr>
          <w:rFonts w:ascii="Times New Roman" w:eastAsia="Times New Roman" w:hAnsi="Times New Roman"/>
          <w:color w:val="auto"/>
          <w:sz w:val="28"/>
          <w:szCs w:val="28"/>
          <w:lang w:eastAsia="ru-RU"/>
        </w:rPr>
        <w:t xml:space="preserve">овышающий коэффициент). Оклады </w:t>
      </w:r>
      <w:proofErr w:type="gramStart"/>
      <w:r>
        <w:rPr>
          <w:rFonts w:ascii="Times New Roman" w:eastAsia="Times New Roman" w:hAnsi="Times New Roman"/>
          <w:color w:val="auto"/>
          <w:sz w:val="28"/>
          <w:szCs w:val="28"/>
          <w:lang w:eastAsia="ru-RU"/>
        </w:rPr>
        <w:t>по</w:t>
      </w:r>
      <w:proofErr w:type="gramEnd"/>
      <w:r>
        <w:rPr>
          <w:rFonts w:ascii="Times New Roman" w:eastAsia="Times New Roman" w:hAnsi="Times New Roman"/>
          <w:color w:val="auto"/>
          <w:sz w:val="28"/>
          <w:szCs w:val="28"/>
          <w:lang w:eastAsia="ru-RU"/>
        </w:rPr>
        <w:t xml:space="preserve"> </w:t>
      </w:r>
      <w:proofErr w:type="gramStart"/>
      <w:r>
        <w:rPr>
          <w:rFonts w:ascii="Times New Roman" w:eastAsia="Times New Roman" w:hAnsi="Times New Roman"/>
          <w:color w:val="auto"/>
          <w:sz w:val="28"/>
          <w:szCs w:val="28"/>
          <w:lang w:eastAsia="ru-RU"/>
        </w:rPr>
        <w:t>соответствующим</w:t>
      </w:r>
      <w:proofErr w:type="gramEnd"/>
      <w:r>
        <w:rPr>
          <w:rFonts w:ascii="Times New Roman" w:eastAsia="Times New Roman" w:hAnsi="Times New Roman"/>
          <w:color w:val="auto"/>
          <w:sz w:val="28"/>
          <w:szCs w:val="28"/>
          <w:lang w:eastAsia="ru-RU"/>
        </w:rPr>
        <w:t xml:space="preserve"> ПКГ устанавливаются с учетом требований к профессиональной подготовке и уровню квалификации, которые необходимы для осуществления соответствующей профессиональной деятельности.</w:t>
      </w:r>
    </w:p>
    <w:p w:rsidR="00EE3E11" w:rsidRDefault="00EE3E11" w:rsidP="00EE3E11">
      <w:pPr>
        <w:spacing w:after="0" w:line="276" w:lineRule="auto"/>
        <w:ind w:left="0"/>
        <w:jc w:val="both"/>
        <w:rPr>
          <w:rFonts w:ascii="Times New Roman" w:eastAsia="Times New Roman" w:hAnsi="Times New Roman"/>
          <w:color w:val="auto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auto"/>
          <w:sz w:val="28"/>
          <w:szCs w:val="28"/>
          <w:lang w:eastAsia="ru-RU"/>
        </w:rPr>
        <w:lastRenderedPageBreak/>
        <w:t xml:space="preserve">3.6. </w:t>
      </w:r>
      <w:proofErr w:type="gramStart"/>
      <w:r>
        <w:rPr>
          <w:rFonts w:ascii="Times New Roman" w:eastAsia="Times New Roman" w:hAnsi="Times New Roman"/>
          <w:color w:val="auto"/>
          <w:sz w:val="28"/>
          <w:szCs w:val="28"/>
          <w:lang w:eastAsia="ru-RU"/>
        </w:rPr>
        <w:t>Размер повышающего коэффициента к окладу по соответствующей ПКГ устанавливается единым для всех должностей (профессий), отнесенных к соответствующему квалификационному уровню, на основе расчетов и в пределах средств, предусмотренных на оплату труда работников учреждения.</w:t>
      </w:r>
      <w:proofErr w:type="gramEnd"/>
    </w:p>
    <w:p w:rsidR="00EE3E11" w:rsidRDefault="00EE3E11" w:rsidP="00EE3E11">
      <w:pPr>
        <w:spacing w:after="0" w:line="276" w:lineRule="auto"/>
        <w:ind w:left="0"/>
        <w:jc w:val="both"/>
        <w:rPr>
          <w:rFonts w:ascii="Times New Roman" w:eastAsia="Times New Roman" w:hAnsi="Times New Roman"/>
          <w:color w:val="auto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auto"/>
          <w:sz w:val="28"/>
          <w:szCs w:val="28"/>
          <w:lang w:eastAsia="ru-RU"/>
        </w:rPr>
        <w:t xml:space="preserve">3.7. </w:t>
      </w:r>
      <w:proofErr w:type="gramStart"/>
      <w:r>
        <w:rPr>
          <w:rFonts w:ascii="Times New Roman" w:eastAsia="Times New Roman" w:hAnsi="Times New Roman"/>
          <w:color w:val="auto"/>
          <w:sz w:val="28"/>
          <w:szCs w:val="28"/>
          <w:lang w:eastAsia="ru-RU"/>
        </w:rPr>
        <w:t>Размеры повышающих коэффициентов к окладам по соответствующим ПКГ рассчитываются на основе проведения дифференциации типовых должностей, включаемых в штатное расписание учреждения, по квалификационным уровням ПКГ.</w:t>
      </w:r>
      <w:proofErr w:type="gramEnd"/>
      <w:r>
        <w:rPr>
          <w:rFonts w:ascii="Times New Roman" w:eastAsia="Times New Roman" w:hAnsi="Times New Roman"/>
          <w:color w:val="auto"/>
          <w:sz w:val="28"/>
          <w:szCs w:val="28"/>
          <w:lang w:eastAsia="ru-RU"/>
        </w:rPr>
        <w:t xml:space="preserve"> Указанные должности должны соответствовать уставным целям учреждения и содержаться в соответствующих разделах единого тарифно-квалификационного справочника работ и профессий рабочих и единого квалификационного справочника должностей руководителей, специалистов и служащих.</w:t>
      </w:r>
    </w:p>
    <w:p w:rsidR="00EE3E11" w:rsidRDefault="00EE3E11" w:rsidP="00EE3E11">
      <w:pPr>
        <w:spacing w:after="0" w:line="276" w:lineRule="auto"/>
        <w:ind w:left="0"/>
        <w:jc w:val="both"/>
        <w:rPr>
          <w:rFonts w:ascii="Times New Roman" w:eastAsia="Times New Roman" w:hAnsi="Times New Roman"/>
          <w:color w:val="auto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auto"/>
          <w:sz w:val="28"/>
          <w:szCs w:val="28"/>
          <w:lang w:eastAsia="ru-RU"/>
        </w:rPr>
        <w:t>3.8. Руководитель образовательного учреждения формирует и утверждает штатное расписание в соответствии с действующими нормативами.</w:t>
      </w:r>
    </w:p>
    <w:p w:rsidR="00EE3E11" w:rsidRDefault="00EE3E11" w:rsidP="00EE3E11">
      <w:pPr>
        <w:spacing w:after="0" w:line="276" w:lineRule="auto"/>
        <w:ind w:left="0"/>
        <w:rPr>
          <w:rFonts w:ascii="Times New Roman" w:eastAsia="Times New Roman" w:hAnsi="Times New Roman"/>
          <w:color w:val="auto"/>
          <w:sz w:val="28"/>
          <w:szCs w:val="28"/>
          <w:lang w:eastAsia="ru-RU"/>
        </w:rPr>
      </w:pPr>
    </w:p>
    <w:p w:rsidR="00EE3E11" w:rsidRDefault="00EE3E11" w:rsidP="00EE3E11">
      <w:pPr>
        <w:spacing w:after="0" w:line="276" w:lineRule="auto"/>
        <w:ind w:left="0"/>
        <w:rPr>
          <w:rFonts w:ascii="Times New Roman" w:eastAsia="Times New Roman" w:hAnsi="Times New Roman"/>
          <w:b/>
          <w:color w:val="auto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color w:val="auto"/>
          <w:sz w:val="28"/>
          <w:szCs w:val="28"/>
          <w:lang w:eastAsia="ru-RU"/>
        </w:rPr>
        <w:t>4. Компенсационные выплаты.</w:t>
      </w:r>
    </w:p>
    <w:p w:rsidR="00EE3E11" w:rsidRDefault="00EE3E11" w:rsidP="00EE3E11">
      <w:pPr>
        <w:spacing w:after="0" w:line="276" w:lineRule="auto"/>
        <w:ind w:left="0"/>
        <w:rPr>
          <w:rFonts w:ascii="Times New Roman" w:eastAsia="Times New Roman" w:hAnsi="Times New Roman"/>
          <w:color w:val="auto"/>
          <w:sz w:val="28"/>
          <w:szCs w:val="28"/>
          <w:lang w:eastAsia="ru-RU"/>
        </w:rPr>
      </w:pPr>
    </w:p>
    <w:p w:rsidR="00EE3E11" w:rsidRDefault="00EE3E11" w:rsidP="00EE3E11">
      <w:pPr>
        <w:spacing w:after="0" w:line="276" w:lineRule="auto"/>
        <w:ind w:left="0"/>
        <w:jc w:val="both"/>
        <w:rPr>
          <w:rFonts w:ascii="Times New Roman" w:eastAsia="Times New Roman" w:hAnsi="Times New Roman"/>
          <w:color w:val="auto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auto"/>
          <w:sz w:val="28"/>
          <w:szCs w:val="28"/>
          <w:lang w:eastAsia="ru-RU"/>
        </w:rPr>
        <w:t xml:space="preserve">4.1. Выплаты компенсационного характера устанавливаются в процентах к окладам (должностным окладам), ставкам заработной платы или в абсолютных размерах, если иное не установлено федеральными законами, законами Республики Татарстан, указами Президента Российской Федерации и Республики Татарстан или решениями Исполнительного комитета </w:t>
      </w:r>
      <w:proofErr w:type="spellStart"/>
      <w:r>
        <w:rPr>
          <w:rFonts w:ascii="Times New Roman" w:eastAsia="Times New Roman" w:hAnsi="Times New Roman"/>
          <w:color w:val="auto"/>
          <w:sz w:val="28"/>
          <w:szCs w:val="28"/>
          <w:lang w:eastAsia="ru-RU"/>
        </w:rPr>
        <w:t>Кайбицкого</w:t>
      </w:r>
      <w:proofErr w:type="spellEnd"/>
      <w:r>
        <w:rPr>
          <w:rFonts w:ascii="Times New Roman" w:eastAsia="Times New Roman" w:hAnsi="Times New Roman"/>
          <w:color w:val="auto"/>
          <w:sz w:val="28"/>
          <w:szCs w:val="28"/>
          <w:lang w:eastAsia="ru-RU"/>
        </w:rPr>
        <w:t xml:space="preserve"> муниципального района РТ.</w:t>
      </w:r>
    </w:p>
    <w:p w:rsidR="00EE3E11" w:rsidRDefault="00EE3E11" w:rsidP="00EE3E11">
      <w:pPr>
        <w:spacing w:after="0" w:line="276" w:lineRule="auto"/>
        <w:ind w:left="0"/>
        <w:jc w:val="both"/>
        <w:rPr>
          <w:rFonts w:ascii="Times New Roman" w:eastAsia="Times New Roman" w:hAnsi="Times New Roman"/>
          <w:color w:val="auto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auto"/>
          <w:sz w:val="28"/>
          <w:szCs w:val="28"/>
          <w:lang w:eastAsia="ru-RU"/>
        </w:rPr>
        <w:t xml:space="preserve">10.2. В учреждении устанавливаются следующие виды выплат компенсационного характера: </w:t>
      </w:r>
    </w:p>
    <w:p w:rsidR="00EE3E11" w:rsidRDefault="00EE3E11" w:rsidP="00EE3E11">
      <w:pPr>
        <w:spacing w:after="0" w:line="276" w:lineRule="auto"/>
        <w:ind w:left="0"/>
        <w:jc w:val="both"/>
        <w:rPr>
          <w:rFonts w:ascii="Times New Roman" w:eastAsia="Times New Roman" w:hAnsi="Times New Roman"/>
          <w:color w:val="auto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auto"/>
          <w:sz w:val="28"/>
          <w:szCs w:val="28"/>
          <w:lang w:eastAsia="ru-RU"/>
        </w:rPr>
        <w:sym w:font="Symbol" w:char="F0B7"/>
      </w:r>
      <w:r>
        <w:rPr>
          <w:rFonts w:ascii="Times New Roman" w:eastAsia="Times New Roman" w:hAnsi="Times New Roman"/>
          <w:color w:val="auto"/>
          <w:sz w:val="28"/>
          <w:szCs w:val="28"/>
          <w:lang w:eastAsia="ru-RU"/>
        </w:rPr>
        <w:t>выплаты работникам, занятым на тяжелых работах, работах с вредными и (или) опасными и иными особыми условиями труда;</w:t>
      </w:r>
    </w:p>
    <w:p w:rsidR="00EE3E11" w:rsidRDefault="00EE3E11" w:rsidP="00EE3E11">
      <w:pPr>
        <w:spacing w:after="0" w:line="276" w:lineRule="auto"/>
        <w:ind w:left="0"/>
        <w:jc w:val="both"/>
        <w:rPr>
          <w:rFonts w:ascii="Times New Roman" w:eastAsia="Times New Roman" w:hAnsi="Times New Roman"/>
          <w:color w:val="auto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auto"/>
          <w:sz w:val="28"/>
          <w:szCs w:val="28"/>
          <w:lang w:eastAsia="ru-RU"/>
        </w:rPr>
        <w:sym w:font="Symbol" w:char="F0B7"/>
      </w:r>
      <w:r>
        <w:rPr>
          <w:rFonts w:ascii="Times New Roman" w:eastAsia="Times New Roman" w:hAnsi="Times New Roman"/>
          <w:color w:val="auto"/>
          <w:sz w:val="28"/>
          <w:szCs w:val="28"/>
          <w:lang w:eastAsia="ru-RU"/>
        </w:rPr>
        <w:t>выплаты за работу в условиях, отклоняющихся от нормальных (при выполнении работ различной квалификации, совмещении профессий (должностей), сверхурочной работе, работе в ночное время и при выполнении работ в других условиях, отклоняющихся от нормальных).</w:t>
      </w:r>
    </w:p>
    <w:p w:rsidR="00EE3E11" w:rsidRDefault="00EE3E11" w:rsidP="00EE3E11">
      <w:pPr>
        <w:spacing w:after="0" w:line="276" w:lineRule="auto"/>
        <w:ind w:left="0"/>
        <w:jc w:val="both"/>
        <w:rPr>
          <w:rFonts w:ascii="Times New Roman" w:eastAsia="Times New Roman" w:hAnsi="Times New Roman"/>
          <w:color w:val="auto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auto"/>
          <w:sz w:val="28"/>
          <w:szCs w:val="28"/>
          <w:lang w:eastAsia="ru-RU"/>
        </w:rPr>
        <w:t>4.3.Конкретные размеры выплат компенсационного характера не могут быть ниже предусмотренных трудовым законодательством и иными нормативными правовыми актами Российской Федерации, Республики Татарстан, содержащими нормы трудового права</w:t>
      </w:r>
    </w:p>
    <w:p w:rsidR="00EE3E11" w:rsidRDefault="00EE3E11" w:rsidP="00EE3E11">
      <w:pPr>
        <w:spacing w:after="0" w:line="276" w:lineRule="auto"/>
        <w:ind w:left="0"/>
        <w:jc w:val="both"/>
        <w:rPr>
          <w:rFonts w:ascii="Times New Roman" w:eastAsia="Times New Roman" w:hAnsi="Times New Roman"/>
          <w:color w:val="auto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auto"/>
          <w:sz w:val="28"/>
          <w:szCs w:val="28"/>
          <w:lang w:eastAsia="ru-RU"/>
        </w:rPr>
        <w:t>.4.4. Руководитель учреждения проводит аттестацию рабочих мест по условиям труда в порядке, установленном трудовым законодательством.</w:t>
      </w:r>
    </w:p>
    <w:p w:rsidR="00EE3E11" w:rsidRDefault="00EE3E11" w:rsidP="00EE3E11">
      <w:pPr>
        <w:spacing w:after="0" w:line="276" w:lineRule="auto"/>
        <w:ind w:left="0"/>
        <w:jc w:val="both"/>
        <w:rPr>
          <w:rFonts w:ascii="Times New Roman" w:eastAsia="Times New Roman" w:hAnsi="Times New Roman"/>
          <w:color w:val="auto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auto"/>
          <w:sz w:val="28"/>
          <w:szCs w:val="28"/>
          <w:lang w:eastAsia="ru-RU"/>
        </w:rPr>
        <w:t xml:space="preserve">4.5.Выплаты компенсационного характера работникам, занятым на тяжелых работах, работах с вредными и (или) опасными и иными особыми условиями </w:t>
      </w:r>
      <w:r>
        <w:rPr>
          <w:rFonts w:ascii="Times New Roman" w:eastAsia="Times New Roman" w:hAnsi="Times New Roman"/>
          <w:color w:val="auto"/>
          <w:sz w:val="28"/>
          <w:szCs w:val="28"/>
          <w:lang w:eastAsia="ru-RU"/>
        </w:rPr>
        <w:lastRenderedPageBreak/>
        <w:t>труда, устанавливаются в соответствии со статьей 147 Трудового кодекса Российской Федерации.</w:t>
      </w:r>
    </w:p>
    <w:p w:rsidR="00EE3E11" w:rsidRDefault="00EE3E11" w:rsidP="00EE3E11">
      <w:pPr>
        <w:spacing w:after="0" w:line="276" w:lineRule="auto"/>
        <w:ind w:left="0"/>
        <w:jc w:val="both"/>
        <w:rPr>
          <w:rFonts w:ascii="Times New Roman" w:eastAsia="Times New Roman" w:hAnsi="Times New Roman"/>
          <w:color w:val="auto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auto"/>
          <w:sz w:val="28"/>
          <w:szCs w:val="28"/>
          <w:lang w:eastAsia="ru-RU"/>
        </w:rPr>
        <w:t>4.6.Выплаты компенсационного характера работникам, в других случаях выполнения работ в условиях, отклоняющихся от нормальных, устанавливаются с учетом статей 149, 150, 151, 152, 153, 154 Трудового кодекса Российской Федерации.</w:t>
      </w:r>
    </w:p>
    <w:p w:rsidR="00EE3E11" w:rsidRDefault="00EE3E11" w:rsidP="00EE3E11">
      <w:pPr>
        <w:spacing w:after="0" w:line="276" w:lineRule="auto"/>
        <w:ind w:left="0"/>
        <w:jc w:val="both"/>
        <w:rPr>
          <w:rFonts w:ascii="Times New Roman" w:eastAsia="Times New Roman" w:hAnsi="Times New Roman"/>
          <w:color w:val="auto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auto"/>
          <w:sz w:val="28"/>
          <w:szCs w:val="28"/>
          <w:lang w:eastAsia="ru-RU"/>
        </w:rPr>
        <w:t>4.7. Размеры и условия осуществления выплат компенсационного характера конкретизируются в трудовых договорах работников и в коллективном договоре.</w:t>
      </w:r>
    </w:p>
    <w:p w:rsidR="00EE3E11" w:rsidRDefault="00EE3E11" w:rsidP="00EE3E11">
      <w:pPr>
        <w:spacing w:after="0" w:line="276" w:lineRule="auto"/>
        <w:ind w:left="0"/>
        <w:jc w:val="both"/>
        <w:rPr>
          <w:rFonts w:ascii="Times New Roman" w:eastAsia="Times New Roman" w:hAnsi="Times New Roman"/>
          <w:color w:val="auto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auto"/>
          <w:sz w:val="28"/>
          <w:szCs w:val="28"/>
          <w:lang w:eastAsia="ru-RU"/>
        </w:rPr>
        <w:t>5. Стимулирующие выплаты.</w:t>
      </w:r>
    </w:p>
    <w:p w:rsidR="00EE3E11" w:rsidRDefault="00EE3E11" w:rsidP="00EE3E11">
      <w:pPr>
        <w:spacing w:after="0" w:line="276" w:lineRule="auto"/>
        <w:ind w:left="0"/>
        <w:jc w:val="both"/>
        <w:rPr>
          <w:rFonts w:ascii="Times New Roman" w:eastAsia="Times New Roman" w:hAnsi="Times New Roman"/>
          <w:color w:val="auto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auto"/>
          <w:sz w:val="28"/>
          <w:szCs w:val="28"/>
          <w:lang w:eastAsia="ru-RU"/>
        </w:rPr>
        <w:t>5.1. К выплатам стимулирующего характера относятся выплаты, направленные на стимулирование работника к качественному результату труда, а также поощрение за выполненную работу.</w:t>
      </w:r>
    </w:p>
    <w:p w:rsidR="00EE3E11" w:rsidRDefault="00EE3E11" w:rsidP="00EE3E11">
      <w:pPr>
        <w:spacing w:after="0" w:line="276" w:lineRule="auto"/>
        <w:ind w:left="0"/>
        <w:jc w:val="both"/>
        <w:rPr>
          <w:rFonts w:ascii="Times New Roman" w:eastAsia="Times New Roman" w:hAnsi="Times New Roman"/>
          <w:color w:val="auto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auto"/>
          <w:sz w:val="28"/>
          <w:szCs w:val="28"/>
          <w:lang w:eastAsia="ru-RU"/>
        </w:rPr>
        <w:t>6.2. Выплаты стимулирующего характера включают в себя:</w:t>
      </w:r>
    </w:p>
    <w:p w:rsidR="00EE3E11" w:rsidRDefault="00EE3E11" w:rsidP="00EE3E11">
      <w:pPr>
        <w:spacing w:after="0" w:line="276" w:lineRule="auto"/>
        <w:ind w:left="0"/>
        <w:jc w:val="both"/>
        <w:rPr>
          <w:rFonts w:ascii="Times New Roman" w:eastAsia="Times New Roman" w:hAnsi="Times New Roman"/>
          <w:color w:val="auto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auto"/>
          <w:sz w:val="28"/>
          <w:szCs w:val="28"/>
          <w:lang w:eastAsia="ru-RU"/>
        </w:rPr>
        <w:sym w:font="Symbol" w:char="F0B7"/>
      </w:r>
      <w:r>
        <w:rPr>
          <w:rFonts w:ascii="Times New Roman" w:eastAsia="Times New Roman" w:hAnsi="Times New Roman"/>
          <w:color w:val="auto"/>
          <w:sz w:val="28"/>
          <w:szCs w:val="28"/>
          <w:lang w:eastAsia="ru-RU"/>
        </w:rPr>
        <w:t>выплаты за интенсивность и высокие результаты работы;</w:t>
      </w:r>
    </w:p>
    <w:p w:rsidR="00EE3E11" w:rsidRDefault="00EE3E11" w:rsidP="00EE3E11">
      <w:pPr>
        <w:spacing w:after="0" w:line="276" w:lineRule="auto"/>
        <w:ind w:left="0"/>
        <w:jc w:val="both"/>
        <w:rPr>
          <w:rFonts w:ascii="Times New Roman" w:eastAsia="Times New Roman" w:hAnsi="Times New Roman"/>
          <w:color w:val="auto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auto"/>
          <w:sz w:val="28"/>
          <w:szCs w:val="28"/>
          <w:lang w:eastAsia="ru-RU"/>
        </w:rPr>
        <w:sym w:font="Symbol" w:char="F0B7"/>
      </w:r>
      <w:r>
        <w:rPr>
          <w:rFonts w:ascii="Times New Roman" w:eastAsia="Times New Roman" w:hAnsi="Times New Roman"/>
          <w:color w:val="auto"/>
          <w:sz w:val="28"/>
          <w:szCs w:val="28"/>
          <w:lang w:eastAsia="ru-RU"/>
        </w:rPr>
        <w:t>выплаты за стаж работы по профилю;</w:t>
      </w:r>
    </w:p>
    <w:p w:rsidR="00EE3E11" w:rsidRDefault="00EE3E11" w:rsidP="00EE3E11">
      <w:pPr>
        <w:spacing w:after="0" w:line="276" w:lineRule="auto"/>
        <w:ind w:left="0"/>
        <w:jc w:val="both"/>
        <w:rPr>
          <w:rFonts w:ascii="Times New Roman" w:eastAsia="Times New Roman" w:hAnsi="Times New Roman"/>
          <w:color w:val="auto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auto"/>
          <w:sz w:val="28"/>
          <w:szCs w:val="28"/>
          <w:lang w:eastAsia="ru-RU"/>
        </w:rPr>
        <w:sym w:font="Symbol" w:char="F0B7"/>
      </w:r>
      <w:r>
        <w:rPr>
          <w:rFonts w:ascii="Times New Roman" w:eastAsia="Times New Roman" w:hAnsi="Times New Roman"/>
          <w:color w:val="auto"/>
          <w:sz w:val="28"/>
          <w:szCs w:val="28"/>
          <w:lang w:eastAsia="ru-RU"/>
        </w:rPr>
        <w:t>выплаты за квалификационную категорию;</w:t>
      </w:r>
    </w:p>
    <w:p w:rsidR="00EE3E11" w:rsidRDefault="00EE3E11" w:rsidP="00EE3E11">
      <w:pPr>
        <w:spacing w:after="0" w:line="276" w:lineRule="auto"/>
        <w:ind w:left="0"/>
        <w:jc w:val="both"/>
        <w:rPr>
          <w:rFonts w:ascii="Times New Roman" w:eastAsia="Times New Roman" w:hAnsi="Times New Roman"/>
          <w:color w:val="auto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auto"/>
          <w:sz w:val="28"/>
          <w:szCs w:val="28"/>
          <w:lang w:eastAsia="ru-RU"/>
        </w:rPr>
        <w:sym w:font="Symbol" w:char="F0B7"/>
      </w:r>
      <w:r>
        <w:rPr>
          <w:rFonts w:ascii="Times New Roman" w:eastAsia="Times New Roman" w:hAnsi="Times New Roman"/>
          <w:color w:val="auto"/>
          <w:sz w:val="28"/>
          <w:szCs w:val="28"/>
          <w:lang w:eastAsia="ru-RU"/>
        </w:rPr>
        <w:t>выплаты за качество выполняемых работ;</w:t>
      </w:r>
    </w:p>
    <w:p w:rsidR="00EE3E11" w:rsidRDefault="00EE3E11" w:rsidP="00EE3E11">
      <w:pPr>
        <w:spacing w:after="0" w:line="276" w:lineRule="auto"/>
        <w:ind w:left="0"/>
        <w:jc w:val="both"/>
        <w:rPr>
          <w:rFonts w:ascii="Times New Roman" w:eastAsia="Times New Roman" w:hAnsi="Times New Roman"/>
          <w:color w:val="auto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auto"/>
          <w:sz w:val="28"/>
          <w:szCs w:val="28"/>
          <w:lang w:eastAsia="ru-RU"/>
        </w:rPr>
        <w:sym w:font="Symbol" w:char="F0B7"/>
      </w:r>
      <w:r>
        <w:rPr>
          <w:rFonts w:ascii="Times New Roman" w:eastAsia="Times New Roman" w:hAnsi="Times New Roman"/>
          <w:color w:val="auto"/>
          <w:sz w:val="28"/>
          <w:szCs w:val="28"/>
          <w:lang w:eastAsia="ru-RU"/>
        </w:rPr>
        <w:t>премиальные и иные поощрительные выплаты.</w:t>
      </w:r>
    </w:p>
    <w:p w:rsidR="00EE3E11" w:rsidRDefault="00EE3E11" w:rsidP="00EE3E11">
      <w:pPr>
        <w:spacing w:after="0" w:line="276" w:lineRule="auto"/>
        <w:ind w:left="0"/>
        <w:jc w:val="both"/>
        <w:rPr>
          <w:rFonts w:ascii="Times New Roman" w:eastAsia="Times New Roman" w:hAnsi="Times New Roman"/>
          <w:color w:val="auto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auto"/>
          <w:sz w:val="28"/>
          <w:szCs w:val="28"/>
          <w:lang w:eastAsia="ru-RU"/>
        </w:rPr>
        <w:t>5.3. Выплаты за интенсивность и высокие результаты работы подразделяются на</w:t>
      </w:r>
      <w:proofErr w:type="gramStart"/>
      <w:r>
        <w:rPr>
          <w:rFonts w:ascii="Times New Roman" w:eastAsia="Times New Roman" w:hAnsi="Times New Roman"/>
          <w:color w:val="auto"/>
          <w:sz w:val="28"/>
          <w:szCs w:val="28"/>
          <w:lang w:eastAsia="ru-RU"/>
        </w:rPr>
        <w:t>:-</w:t>
      </w:r>
      <w:proofErr w:type="gramEnd"/>
      <w:r>
        <w:rPr>
          <w:rFonts w:ascii="Times New Roman" w:eastAsia="Times New Roman" w:hAnsi="Times New Roman"/>
          <w:color w:val="auto"/>
          <w:sz w:val="28"/>
          <w:szCs w:val="28"/>
          <w:lang w:eastAsia="ru-RU"/>
        </w:rPr>
        <w:t>выплаты за специфику образовательной программы;-выплаты за наличие почетных званий, государственных наград .</w:t>
      </w:r>
    </w:p>
    <w:p w:rsidR="00EE3E11" w:rsidRDefault="00EE3E11" w:rsidP="00EE3E11">
      <w:pPr>
        <w:spacing w:after="0" w:line="276" w:lineRule="auto"/>
        <w:ind w:left="0"/>
        <w:jc w:val="both"/>
        <w:rPr>
          <w:rFonts w:ascii="Times New Roman" w:eastAsia="Times New Roman" w:hAnsi="Times New Roman"/>
          <w:color w:val="auto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auto"/>
          <w:sz w:val="28"/>
          <w:szCs w:val="28"/>
          <w:lang w:eastAsia="ru-RU"/>
        </w:rPr>
        <w:t xml:space="preserve">5.4. </w:t>
      </w:r>
      <w:proofErr w:type="gramStart"/>
      <w:r>
        <w:rPr>
          <w:rFonts w:ascii="Times New Roman" w:eastAsia="Times New Roman" w:hAnsi="Times New Roman"/>
          <w:color w:val="auto"/>
          <w:sz w:val="28"/>
          <w:szCs w:val="28"/>
          <w:lang w:eastAsia="ru-RU"/>
        </w:rPr>
        <w:t>Размеры стимулирующих выплат для основного персонала устанавливается в абсолютных размерах согласно постановления Кабинета Министров Республики Татарстан от 24.08.2010 года № 678 «Об условиях оплаты труда работников государственных учреждений Республики Татарстан», с изменениями (Постановление КМ РТ от 08.10.2010 года №790, Постановление КМ РТ от 30.04.2011 г. № 356, Постановление КМ РТ от 24.08.11 г.№ 688, Постановление КМ РТ от 31.12.2013 г. № 1105) и</w:t>
      </w:r>
      <w:proofErr w:type="gramEnd"/>
      <w:r>
        <w:rPr>
          <w:rFonts w:ascii="Times New Roman" w:eastAsia="Times New Roman" w:hAnsi="Times New Roman"/>
          <w:color w:val="auto"/>
          <w:sz w:val="28"/>
          <w:szCs w:val="28"/>
          <w:lang w:eastAsia="ru-RU"/>
        </w:rPr>
        <w:t xml:space="preserve"> приказа МО и Н РТ № 3013/10 от 23 августа 2010 года «Типовые критерии оценки эффективности деятельности руководителей и работников образовательных учреждений Республики Татарстан» и настоящего Положения.</w:t>
      </w:r>
    </w:p>
    <w:p w:rsidR="00EE3E11" w:rsidRDefault="00EE3E11" w:rsidP="00EE3E11">
      <w:pPr>
        <w:spacing w:after="0" w:line="276" w:lineRule="auto"/>
        <w:ind w:left="0"/>
        <w:jc w:val="both"/>
        <w:rPr>
          <w:rFonts w:ascii="Times New Roman" w:eastAsia="Times New Roman" w:hAnsi="Times New Roman"/>
          <w:color w:val="auto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auto"/>
          <w:sz w:val="28"/>
          <w:szCs w:val="28"/>
          <w:lang w:eastAsia="ru-RU"/>
        </w:rPr>
        <w:t>5.5. Выплаты стимулирующего характера производятся по приказу руководителя учреждения в пределах бюджетных ассигнований на оплату труда работников учреждения, а также могут быть использованы средства, поступающие от приносящей доход деятельности, направленных учреждением на оплату труда работников, по согласованию с представительным (профсоюзным) органом работников.</w:t>
      </w:r>
    </w:p>
    <w:p w:rsidR="00EE3E11" w:rsidRDefault="00EE3E11" w:rsidP="00EE3E11">
      <w:pPr>
        <w:spacing w:after="0" w:line="276" w:lineRule="auto"/>
        <w:ind w:left="0"/>
        <w:jc w:val="both"/>
        <w:rPr>
          <w:rFonts w:ascii="Times New Roman" w:eastAsia="Times New Roman" w:hAnsi="Times New Roman"/>
          <w:color w:val="auto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auto"/>
          <w:sz w:val="28"/>
          <w:szCs w:val="28"/>
          <w:lang w:eastAsia="ru-RU"/>
        </w:rPr>
        <w:t>6. Премиальные и иные поощрительные выплаты.</w:t>
      </w:r>
    </w:p>
    <w:p w:rsidR="00EE3E11" w:rsidRDefault="00EE3E11" w:rsidP="00EE3E11">
      <w:pPr>
        <w:spacing w:after="0" w:line="276" w:lineRule="auto"/>
        <w:ind w:left="0"/>
        <w:jc w:val="both"/>
        <w:rPr>
          <w:rFonts w:ascii="Times New Roman" w:eastAsia="Times New Roman" w:hAnsi="Times New Roman"/>
          <w:color w:val="auto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auto"/>
          <w:sz w:val="28"/>
          <w:szCs w:val="28"/>
          <w:lang w:eastAsia="ru-RU"/>
        </w:rPr>
        <w:lastRenderedPageBreak/>
        <w:t xml:space="preserve">6.1..Премиальные и иные поощрительные выплаты устанавливаются работникам единовременно за определенный период времени (квартал), </w:t>
      </w:r>
    </w:p>
    <w:p w:rsidR="00EE3E11" w:rsidRDefault="00EE3E11" w:rsidP="00EE3E11">
      <w:pPr>
        <w:spacing w:after="0" w:line="276" w:lineRule="auto"/>
        <w:ind w:left="0"/>
        <w:jc w:val="both"/>
        <w:rPr>
          <w:rFonts w:ascii="Times New Roman" w:eastAsia="Times New Roman" w:hAnsi="Times New Roman"/>
          <w:color w:val="auto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auto"/>
          <w:sz w:val="28"/>
          <w:szCs w:val="28"/>
          <w:lang w:eastAsia="ru-RU"/>
        </w:rPr>
        <w:t xml:space="preserve">к юбилейным датам, получению знаков отличия, благодарственных писем, грамот, наград, за выполнение особо важных заданий, за выполнение разовых нерегламентированных работ и коллективные результаты труда, за высокие достижения в труде по завершении учебного года, календарного года, за качественное выполнение работы по обеспечению </w:t>
      </w:r>
      <w:proofErr w:type="spellStart"/>
      <w:r>
        <w:rPr>
          <w:rFonts w:ascii="Times New Roman" w:eastAsia="Times New Roman" w:hAnsi="Times New Roman"/>
          <w:color w:val="auto"/>
          <w:sz w:val="28"/>
          <w:szCs w:val="28"/>
          <w:lang w:eastAsia="ru-RU"/>
        </w:rPr>
        <w:t>воспитательно</w:t>
      </w:r>
      <w:proofErr w:type="spellEnd"/>
      <w:r>
        <w:rPr>
          <w:rFonts w:ascii="Times New Roman" w:eastAsia="Times New Roman" w:hAnsi="Times New Roman"/>
          <w:color w:val="auto"/>
          <w:sz w:val="28"/>
          <w:szCs w:val="28"/>
          <w:lang w:eastAsia="ru-RU"/>
        </w:rPr>
        <w:t xml:space="preserve">-образовательного процесса или уставной деятельности учреждения, за досрочное и </w:t>
      </w:r>
    </w:p>
    <w:p w:rsidR="00EE3E11" w:rsidRDefault="00EE3E11" w:rsidP="00EE3E11">
      <w:pPr>
        <w:spacing w:after="0" w:line="276" w:lineRule="auto"/>
        <w:ind w:left="0"/>
        <w:jc w:val="both"/>
        <w:rPr>
          <w:rFonts w:ascii="Times New Roman" w:eastAsia="Times New Roman" w:hAnsi="Times New Roman"/>
          <w:color w:val="auto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/>
          <w:color w:val="auto"/>
          <w:sz w:val="28"/>
          <w:szCs w:val="28"/>
          <w:lang w:eastAsia="ru-RU"/>
        </w:rPr>
        <w:t>качественное выполнение работ и высокие достижения в воспитательной работе, за успешное выполнение плановых показателей уставной деятельности образовательного учреждения, за стаж непрерывной работы в образовательном учреждении, за особые заслуги работника перед учреждением, за внедрение новых методов и разработок в образовательный процесс, использование современных информационных технологий, технических средств обучения, инновационных и (или) авторских образовательных программ, за работу в условиях эксперимента в рамках</w:t>
      </w:r>
      <w:proofErr w:type="gramEnd"/>
      <w:r>
        <w:rPr>
          <w:rFonts w:ascii="Times New Roman" w:eastAsia="Times New Roman" w:hAnsi="Times New Roman"/>
          <w:color w:val="auto"/>
          <w:sz w:val="28"/>
          <w:szCs w:val="28"/>
          <w:lang w:eastAsia="ru-RU"/>
        </w:rPr>
        <w:t xml:space="preserve"> </w:t>
      </w:r>
      <w:proofErr w:type="gramStart"/>
      <w:r>
        <w:rPr>
          <w:rFonts w:ascii="Times New Roman" w:eastAsia="Times New Roman" w:hAnsi="Times New Roman"/>
          <w:color w:val="auto"/>
          <w:sz w:val="28"/>
          <w:szCs w:val="28"/>
          <w:lang w:eastAsia="ru-RU"/>
        </w:rPr>
        <w:t xml:space="preserve">выполнения федеральных, региональных, муниципальных и иных утвержденных программ, за достижение, за использование </w:t>
      </w:r>
      <w:proofErr w:type="spellStart"/>
      <w:r>
        <w:rPr>
          <w:rFonts w:ascii="Times New Roman" w:eastAsia="Times New Roman" w:hAnsi="Times New Roman"/>
          <w:color w:val="auto"/>
          <w:sz w:val="28"/>
          <w:szCs w:val="28"/>
          <w:lang w:eastAsia="ru-RU"/>
        </w:rPr>
        <w:t>здоровьесберегающих</w:t>
      </w:r>
      <w:proofErr w:type="spellEnd"/>
      <w:r>
        <w:rPr>
          <w:rFonts w:ascii="Times New Roman" w:eastAsia="Times New Roman" w:hAnsi="Times New Roman"/>
          <w:color w:val="auto"/>
          <w:sz w:val="28"/>
          <w:szCs w:val="28"/>
          <w:lang w:eastAsia="ru-RU"/>
        </w:rPr>
        <w:t xml:space="preserve"> технологий (снижение уровня заболеваемости), за активное участие в методической работе (конференциях, семинарах, методических и научно-методических объединениях), за организацию и проведение мероприятий, повышающих авторитет и имидж образовательного учреждения, за высокий уровень исполнительской дисциплины, за подготовку учебных и научно-методических пособий, рекомендаций, за особый режим работы по обеспечению безаварийной, безотказной</w:t>
      </w:r>
      <w:proofErr w:type="gramEnd"/>
      <w:r>
        <w:rPr>
          <w:rFonts w:ascii="Times New Roman" w:eastAsia="Times New Roman" w:hAnsi="Times New Roman"/>
          <w:color w:val="auto"/>
          <w:sz w:val="28"/>
          <w:szCs w:val="28"/>
          <w:lang w:eastAsia="ru-RU"/>
        </w:rPr>
        <w:t xml:space="preserve"> и бесперебойной работы инженерных и хозяйственно-эксплуатационных систем жизнеобеспечения учреждения и т.п. 6.2.Объязательные разовые премиальные и поощрительные выплаты:</w:t>
      </w:r>
    </w:p>
    <w:p w:rsidR="00EE3E11" w:rsidRDefault="00EE3E11" w:rsidP="00EE3E11">
      <w:pPr>
        <w:spacing w:after="0" w:line="276" w:lineRule="auto"/>
        <w:ind w:left="0"/>
        <w:jc w:val="both"/>
        <w:rPr>
          <w:rFonts w:ascii="Times New Roman" w:eastAsia="Times New Roman" w:hAnsi="Times New Roman"/>
          <w:color w:val="auto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auto"/>
          <w:sz w:val="28"/>
          <w:szCs w:val="28"/>
          <w:lang w:eastAsia="ru-RU"/>
        </w:rPr>
        <w:sym w:font="Symbol" w:char="F0B7"/>
      </w:r>
      <w:r>
        <w:rPr>
          <w:rFonts w:ascii="Times New Roman" w:eastAsia="Times New Roman" w:hAnsi="Times New Roman"/>
          <w:color w:val="auto"/>
          <w:sz w:val="28"/>
          <w:szCs w:val="28"/>
          <w:lang w:eastAsia="ru-RU"/>
        </w:rPr>
        <w:t xml:space="preserve">выплачивать работникам при увольнении по собственному желанию впервые после достижения пенсионного возраста либо приобретения права на досрочную трудовую пенсию по старости материального вознаграждения в размере минимального </w:t>
      </w:r>
      <w:proofErr w:type="gramStart"/>
      <w:r>
        <w:rPr>
          <w:rFonts w:ascii="Times New Roman" w:eastAsia="Times New Roman" w:hAnsi="Times New Roman"/>
          <w:color w:val="auto"/>
          <w:sz w:val="28"/>
          <w:szCs w:val="28"/>
          <w:lang w:eastAsia="ru-RU"/>
        </w:rPr>
        <w:t>размера оплаты труда</w:t>
      </w:r>
      <w:proofErr w:type="gramEnd"/>
    </w:p>
    <w:p w:rsidR="00EE3E11" w:rsidRDefault="00EE3E11" w:rsidP="00EE3E11">
      <w:pPr>
        <w:spacing w:after="0" w:line="276" w:lineRule="auto"/>
        <w:ind w:left="0"/>
        <w:jc w:val="both"/>
        <w:rPr>
          <w:rFonts w:ascii="Times New Roman" w:eastAsia="Times New Roman" w:hAnsi="Times New Roman"/>
          <w:color w:val="auto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auto"/>
          <w:sz w:val="28"/>
          <w:szCs w:val="28"/>
          <w:lang w:eastAsia="ru-RU"/>
        </w:rPr>
        <w:sym w:font="Symbol" w:char="F0B7"/>
      </w:r>
      <w:r>
        <w:rPr>
          <w:rFonts w:ascii="Times New Roman" w:eastAsia="Times New Roman" w:hAnsi="Times New Roman"/>
          <w:color w:val="auto"/>
          <w:sz w:val="28"/>
          <w:szCs w:val="28"/>
          <w:lang w:eastAsia="ru-RU"/>
        </w:rPr>
        <w:t xml:space="preserve">выплачивать работникам, награжденным Почетными грамотами, Благодарственными письмами, отраслевыми и государственными наградами вознаграждение в размере от 10% до 100% минимального </w:t>
      </w:r>
      <w:proofErr w:type="gramStart"/>
      <w:r>
        <w:rPr>
          <w:rFonts w:ascii="Times New Roman" w:eastAsia="Times New Roman" w:hAnsi="Times New Roman"/>
          <w:color w:val="auto"/>
          <w:sz w:val="28"/>
          <w:szCs w:val="28"/>
          <w:lang w:eastAsia="ru-RU"/>
        </w:rPr>
        <w:t>размера  оплаты труда</w:t>
      </w:r>
      <w:proofErr w:type="gramEnd"/>
      <w:r>
        <w:rPr>
          <w:rFonts w:ascii="Times New Roman" w:eastAsia="Times New Roman" w:hAnsi="Times New Roman"/>
          <w:color w:val="auto"/>
          <w:sz w:val="28"/>
          <w:szCs w:val="28"/>
          <w:lang w:eastAsia="ru-RU"/>
        </w:rPr>
        <w:t>.</w:t>
      </w:r>
    </w:p>
    <w:p w:rsidR="00EE3E11" w:rsidRDefault="00EE3E11" w:rsidP="00EE3E11">
      <w:pPr>
        <w:spacing w:after="0" w:line="276" w:lineRule="auto"/>
        <w:ind w:left="0"/>
        <w:jc w:val="both"/>
        <w:rPr>
          <w:rFonts w:ascii="Times New Roman" w:eastAsia="Times New Roman" w:hAnsi="Times New Roman"/>
          <w:color w:val="auto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auto"/>
          <w:sz w:val="28"/>
          <w:szCs w:val="28"/>
          <w:lang w:eastAsia="ru-RU"/>
        </w:rPr>
        <w:lastRenderedPageBreak/>
        <w:t xml:space="preserve">6.3.Размеры и порядок премирования основного персонала устанавливается учредителем Исполнительным комитетом </w:t>
      </w:r>
      <w:proofErr w:type="spellStart"/>
      <w:r>
        <w:rPr>
          <w:rFonts w:ascii="Times New Roman" w:eastAsia="Times New Roman" w:hAnsi="Times New Roman"/>
          <w:color w:val="auto"/>
          <w:sz w:val="28"/>
          <w:szCs w:val="28"/>
          <w:lang w:eastAsia="ru-RU"/>
        </w:rPr>
        <w:t>Кайбицкого</w:t>
      </w:r>
      <w:proofErr w:type="spellEnd"/>
      <w:r>
        <w:rPr>
          <w:rFonts w:ascii="Times New Roman" w:eastAsia="Times New Roman" w:hAnsi="Times New Roman"/>
          <w:color w:val="auto"/>
          <w:sz w:val="28"/>
          <w:szCs w:val="28"/>
          <w:lang w:eastAsia="ru-RU"/>
        </w:rPr>
        <w:t xml:space="preserve"> муниципального района РТ.</w:t>
      </w:r>
    </w:p>
    <w:p w:rsidR="00EE3E11" w:rsidRDefault="00EE3E11" w:rsidP="00EE3E11">
      <w:pPr>
        <w:spacing w:after="0" w:line="276" w:lineRule="auto"/>
        <w:ind w:left="0"/>
        <w:jc w:val="both"/>
        <w:rPr>
          <w:rFonts w:ascii="Times New Roman" w:eastAsia="Times New Roman" w:hAnsi="Times New Roman"/>
          <w:color w:val="auto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auto"/>
          <w:sz w:val="28"/>
          <w:szCs w:val="28"/>
          <w:lang w:eastAsia="ru-RU"/>
        </w:rPr>
        <w:t>4.Размер фонда оплаты труда, предусмотренного на премиальные выплаты работникам профессиональных квалификационных групп общеотраслевых профессий рабочих и общеотраслевых должностей руководителей, специалистов и служащих, составляет не менее 2 процентов от фонда оплаты труда, предусмотренного на выплату окладов (ставок заработной платы, должностных окладов) и иных выплат стимулирующего характера.</w:t>
      </w:r>
    </w:p>
    <w:p w:rsidR="00EE3E11" w:rsidRDefault="00EE3E11" w:rsidP="00EE3E11">
      <w:pPr>
        <w:spacing w:after="0" w:line="276" w:lineRule="auto"/>
        <w:ind w:left="0"/>
        <w:rPr>
          <w:rFonts w:ascii="Times New Roman" w:eastAsia="Times New Roman" w:hAnsi="Times New Roman"/>
          <w:color w:val="auto"/>
          <w:sz w:val="28"/>
          <w:szCs w:val="28"/>
          <w:lang w:eastAsia="ru-RU"/>
        </w:rPr>
      </w:pPr>
    </w:p>
    <w:p w:rsidR="00EE3E11" w:rsidRDefault="00EE3E11" w:rsidP="00EE3E11">
      <w:pPr>
        <w:spacing w:after="0" w:line="276" w:lineRule="auto"/>
        <w:ind w:left="0"/>
        <w:rPr>
          <w:rFonts w:ascii="Times New Roman" w:eastAsia="Times New Roman" w:hAnsi="Times New Roman"/>
          <w:color w:val="auto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auto"/>
          <w:sz w:val="28"/>
          <w:szCs w:val="28"/>
          <w:lang w:eastAsia="ru-RU"/>
        </w:rPr>
        <w:t>7</w:t>
      </w:r>
      <w:r>
        <w:rPr>
          <w:rFonts w:ascii="Times New Roman" w:eastAsia="Times New Roman" w:hAnsi="Times New Roman"/>
          <w:b/>
          <w:color w:val="auto"/>
          <w:sz w:val="28"/>
          <w:szCs w:val="28"/>
          <w:lang w:eastAsia="ru-RU"/>
        </w:rPr>
        <w:t>.Условия оплаты труда руководителя учреждения</w:t>
      </w:r>
      <w:r>
        <w:rPr>
          <w:rFonts w:ascii="Times New Roman" w:eastAsia="Times New Roman" w:hAnsi="Times New Roman"/>
          <w:color w:val="auto"/>
          <w:sz w:val="28"/>
          <w:szCs w:val="28"/>
          <w:lang w:eastAsia="ru-RU"/>
        </w:rPr>
        <w:t xml:space="preserve"> </w:t>
      </w:r>
    </w:p>
    <w:p w:rsidR="00EE3E11" w:rsidRDefault="00EE3E11" w:rsidP="00EE3E11">
      <w:pPr>
        <w:spacing w:after="0" w:line="276" w:lineRule="auto"/>
        <w:ind w:left="0"/>
        <w:rPr>
          <w:rFonts w:ascii="Times New Roman" w:eastAsia="Times New Roman" w:hAnsi="Times New Roman"/>
          <w:color w:val="auto"/>
          <w:sz w:val="28"/>
          <w:szCs w:val="28"/>
          <w:lang w:eastAsia="ru-RU"/>
        </w:rPr>
      </w:pPr>
    </w:p>
    <w:p w:rsidR="00EE3E11" w:rsidRDefault="00EE3E11" w:rsidP="00EE3E11">
      <w:pPr>
        <w:spacing w:after="0" w:line="276" w:lineRule="auto"/>
        <w:ind w:left="0"/>
        <w:jc w:val="both"/>
        <w:rPr>
          <w:rFonts w:ascii="Times New Roman" w:eastAsia="Times New Roman" w:hAnsi="Times New Roman"/>
          <w:color w:val="auto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auto"/>
          <w:sz w:val="28"/>
          <w:szCs w:val="28"/>
          <w:lang w:eastAsia="ru-RU"/>
        </w:rPr>
        <w:t xml:space="preserve">7.1. Порядок исчисления размера средней заработной </w:t>
      </w:r>
      <w:proofErr w:type="gramStart"/>
      <w:r>
        <w:rPr>
          <w:rFonts w:ascii="Times New Roman" w:eastAsia="Times New Roman" w:hAnsi="Times New Roman"/>
          <w:color w:val="auto"/>
          <w:sz w:val="28"/>
          <w:szCs w:val="28"/>
          <w:lang w:eastAsia="ru-RU"/>
        </w:rPr>
        <w:t>платы для определения размера должностного оклада руководителя бюджетного учреждения</w:t>
      </w:r>
      <w:proofErr w:type="gramEnd"/>
      <w:r>
        <w:rPr>
          <w:rFonts w:ascii="Times New Roman" w:eastAsia="Times New Roman" w:hAnsi="Times New Roman"/>
          <w:color w:val="auto"/>
          <w:sz w:val="28"/>
          <w:szCs w:val="28"/>
          <w:lang w:eastAsia="ru-RU"/>
        </w:rPr>
        <w:t xml:space="preserve"> утверждены приказом Министерства здравоохранения и социального развития Российской Федерации от 8 апреля 2008 г. № 167н (зарегистрирован Министерством юстиции Российской Федерации 5 мая 2008 г., регистрационный № 11624) и постановлениями </w:t>
      </w:r>
      <w:proofErr w:type="spellStart"/>
      <w:r>
        <w:rPr>
          <w:rFonts w:ascii="Times New Roman" w:eastAsia="Times New Roman" w:hAnsi="Times New Roman"/>
          <w:color w:val="auto"/>
          <w:sz w:val="28"/>
          <w:szCs w:val="28"/>
          <w:lang w:eastAsia="ru-RU"/>
        </w:rPr>
        <w:t>МОиН</w:t>
      </w:r>
      <w:proofErr w:type="spellEnd"/>
      <w:r>
        <w:rPr>
          <w:rFonts w:ascii="Times New Roman" w:eastAsia="Times New Roman" w:hAnsi="Times New Roman"/>
          <w:color w:val="auto"/>
          <w:sz w:val="28"/>
          <w:szCs w:val="28"/>
          <w:lang w:eastAsia="ru-RU"/>
        </w:rPr>
        <w:t xml:space="preserve"> РТ.</w:t>
      </w:r>
    </w:p>
    <w:p w:rsidR="00EE3E11" w:rsidRDefault="00EE3E11" w:rsidP="00EE3E11">
      <w:pPr>
        <w:spacing w:after="0" w:line="276" w:lineRule="auto"/>
        <w:ind w:left="0"/>
        <w:jc w:val="both"/>
        <w:rPr>
          <w:rFonts w:ascii="Times New Roman" w:eastAsia="Times New Roman" w:hAnsi="Times New Roman"/>
          <w:color w:val="auto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auto"/>
          <w:sz w:val="28"/>
          <w:szCs w:val="28"/>
          <w:lang w:eastAsia="ru-RU"/>
        </w:rPr>
        <w:t>7.2. Выплаты компенсационного характера устанавливаются для руководителей учреждений, их заместителей и главных бухгалтеров в процентах к должностным окладам или в абсолютных размерах, если иное не установлено федеральными законами или указами Президента Российской Федерации и Республики Татарстан.</w:t>
      </w:r>
    </w:p>
    <w:p w:rsidR="00EE3E11" w:rsidRDefault="00EE3E11" w:rsidP="00EE3E11">
      <w:pPr>
        <w:spacing w:line="276" w:lineRule="auto"/>
        <w:ind w:left="0"/>
        <w:jc w:val="both"/>
        <w:rPr>
          <w:rFonts w:ascii="Times New Roman" w:eastAsia="Times New Roman" w:hAnsi="Times New Roman"/>
          <w:color w:val="auto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auto"/>
          <w:sz w:val="28"/>
          <w:szCs w:val="28"/>
          <w:lang w:eastAsia="ru-RU"/>
        </w:rPr>
        <w:t xml:space="preserve">7.3. Выплаты стимулирующего характера производятся руководителю учреждения с учетом исполнения учреждением целевых показателей эффективности работы, устанавливаемых </w:t>
      </w:r>
      <w:proofErr w:type="spellStart"/>
      <w:r>
        <w:rPr>
          <w:rFonts w:ascii="Times New Roman" w:eastAsia="Times New Roman" w:hAnsi="Times New Roman"/>
          <w:color w:val="auto"/>
          <w:sz w:val="28"/>
          <w:szCs w:val="28"/>
          <w:lang w:eastAsia="ru-RU"/>
        </w:rPr>
        <w:t>МОиН</w:t>
      </w:r>
      <w:proofErr w:type="spellEnd"/>
      <w:r>
        <w:rPr>
          <w:rFonts w:ascii="Times New Roman" w:eastAsia="Times New Roman" w:hAnsi="Times New Roman"/>
          <w:color w:val="auto"/>
          <w:sz w:val="28"/>
          <w:szCs w:val="28"/>
          <w:lang w:eastAsia="ru-RU"/>
        </w:rPr>
        <w:t xml:space="preserve"> РТ, за счет лимитов бюджетных обязательств.</w:t>
      </w:r>
    </w:p>
    <w:p w:rsidR="00EE3E11" w:rsidRDefault="00EE3E11" w:rsidP="00EE3E11">
      <w:pPr>
        <w:spacing w:line="276" w:lineRule="auto"/>
        <w:ind w:left="0"/>
        <w:jc w:val="both"/>
        <w:rPr>
          <w:rFonts w:ascii="Times New Roman" w:eastAsia="Times New Roman" w:hAnsi="Times New Roman"/>
          <w:color w:val="auto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auto"/>
          <w:sz w:val="28"/>
          <w:szCs w:val="28"/>
          <w:lang w:eastAsia="ru-RU"/>
        </w:rPr>
        <w:t xml:space="preserve">7.4. Условия оплаты труда руководителя образовательного учреждения, размеры, порядок и критерии осуществления стимулирующих выплат устанавливаются, в дополнительном соглашении к трудовому договору с руководителем образовательного учреждения согласно постановлениям и распоряжениям Исполнительного комитета </w:t>
      </w:r>
      <w:proofErr w:type="spellStart"/>
      <w:r>
        <w:rPr>
          <w:rFonts w:ascii="Times New Roman" w:eastAsia="Times New Roman" w:hAnsi="Times New Roman"/>
          <w:color w:val="auto"/>
          <w:sz w:val="28"/>
          <w:szCs w:val="28"/>
          <w:lang w:eastAsia="ru-RU"/>
        </w:rPr>
        <w:t>Кайбицкого</w:t>
      </w:r>
      <w:proofErr w:type="spellEnd"/>
      <w:r>
        <w:rPr>
          <w:rFonts w:ascii="Times New Roman" w:eastAsia="Times New Roman" w:hAnsi="Times New Roman"/>
          <w:color w:val="auto"/>
          <w:sz w:val="28"/>
          <w:szCs w:val="28"/>
          <w:lang w:eastAsia="ru-RU"/>
        </w:rPr>
        <w:t xml:space="preserve"> муниципального района РТ.</w:t>
      </w:r>
    </w:p>
    <w:p w:rsidR="00EE3E11" w:rsidRDefault="00EE3E11" w:rsidP="00EE3E11">
      <w:pPr>
        <w:spacing w:line="276" w:lineRule="auto"/>
        <w:ind w:left="0"/>
        <w:rPr>
          <w:rFonts w:ascii="Times New Roman" w:eastAsia="Times New Roman" w:hAnsi="Times New Roman"/>
          <w:b/>
          <w:color w:val="auto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color w:val="auto"/>
          <w:sz w:val="28"/>
          <w:szCs w:val="28"/>
          <w:lang w:eastAsia="ru-RU"/>
        </w:rPr>
        <w:t>8.О критериях оценки эффективности деятельности работников</w:t>
      </w:r>
    </w:p>
    <w:p w:rsidR="00EE3E11" w:rsidRDefault="00EE3E11" w:rsidP="00EE3E11">
      <w:pPr>
        <w:spacing w:line="276" w:lineRule="auto"/>
        <w:ind w:left="0"/>
        <w:jc w:val="both"/>
        <w:rPr>
          <w:rFonts w:ascii="Times New Roman" w:eastAsia="Times New Roman" w:hAnsi="Times New Roman"/>
          <w:color w:val="auto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auto"/>
          <w:sz w:val="28"/>
          <w:szCs w:val="28"/>
          <w:lang w:eastAsia="ru-RU"/>
        </w:rPr>
        <w:t xml:space="preserve">8.1. </w:t>
      </w:r>
      <w:proofErr w:type="gramStart"/>
      <w:r>
        <w:rPr>
          <w:rFonts w:ascii="Times New Roman" w:eastAsia="Times New Roman" w:hAnsi="Times New Roman"/>
          <w:color w:val="auto"/>
          <w:sz w:val="28"/>
          <w:szCs w:val="28"/>
          <w:lang w:eastAsia="ru-RU"/>
        </w:rPr>
        <w:t xml:space="preserve">Критерии оценки эффективности деятельности работников детского сада разрабатываются на основании Положения об условиях оплаты труда работников профессиональных квалификационных групп должностей работников образования государственных и муниципальных учреждений </w:t>
      </w:r>
      <w:r>
        <w:rPr>
          <w:rFonts w:ascii="Times New Roman" w:eastAsia="Times New Roman" w:hAnsi="Times New Roman"/>
          <w:color w:val="auto"/>
          <w:sz w:val="28"/>
          <w:szCs w:val="28"/>
          <w:lang w:eastAsia="ru-RU"/>
        </w:rPr>
        <w:lastRenderedPageBreak/>
        <w:t xml:space="preserve">Республики Татарстан, разработанного в соответствии с Постановлением Кабинета министров Республики Татарстан от 18.08.2008 г. </w:t>
      </w:r>
      <w:proofErr w:type="spellStart"/>
      <w:r>
        <w:rPr>
          <w:rFonts w:ascii="Times New Roman" w:eastAsia="Times New Roman" w:hAnsi="Times New Roman"/>
          <w:color w:val="auto"/>
          <w:sz w:val="28"/>
          <w:szCs w:val="28"/>
          <w:lang w:eastAsia="ru-RU"/>
        </w:rPr>
        <w:t>No</w:t>
      </w:r>
      <w:proofErr w:type="spellEnd"/>
      <w:r>
        <w:rPr>
          <w:rFonts w:ascii="Times New Roman" w:eastAsia="Times New Roman" w:hAnsi="Times New Roman"/>
          <w:color w:val="auto"/>
          <w:sz w:val="28"/>
          <w:szCs w:val="28"/>
          <w:lang w:eastAsia="ru-RU"/>
        </w:rPr>
        <w:t xml:space="preserve"> 592 «О введении новых систем оплаты труда работников бюджетных учреждений Республики Татарстан» и постановления Кабинета Министров Республики Татарстан от</w:t>
      </w:r>
      <w:proofErr w:type="gramEnd"/>
      <w:r>
        <w:rPr>
          <w:rFonts w:ascii="Times New Roman" w:eastAsia="Times New Roman" w:hAnsi="Times New Roman"/>
          <w:color w:val="auto"/>
          <w:sz w:val="28"/>
          <w:szCs w:val="28"/>
          <w:lang w:eastAsia="ru-RU"/>
        </w:rPr>
        <w:t xml:space="preserve"> 24.08.2010 года № 678 «Об условиях оплаты труда работников государственных учреждений Республики Татарстан», с изменениями (постановление КМ РТ от 08.10.2010 года №790, постановление КМ РТ от 19.08.2011 г. №700, Постановление КМ РТ от 24.08.2011 г. № 688</w:t>
      </w:r>
      <w:proofErr w:type="gramStart"/>
      <w:r>
        <w:rPr>
          <w:rFonts w:ascii="Times New Roman" w:eastAsia="Times New Roman" w:hAnsi="Times New Roman"/>
          <w:color w:val="auto"/>
          <w:sz w:val="28"/>
          <w:szCs w:val="28"/>
          <w:lang w:eastAsia="ru-RU"/>
        </w:rPr>
        <w:t xml:space="preserve"> )</w:t>
      </w:r>
      <w:proofErr w:type="gramEnd"/>
      <w:r>
        <w:rPr>
          <w:rFonts w:ascii="Times New Roman" w:eastAsia="Times New Roman" w:hAnsi="Times New Roman"/>
          <w:color w:val="auto"/>
          <w:sz w:val="28"/>
          <w:szCs w:val="28"/>
          <w:lang w:eastAsia="ru-RU"/>
        </w:rPr>
        <w:t xml:space="preserve"> и приказа МО и Н РТ  № 3013/10 от 23 августа 2010 года определяет критерии выплат за качество выполняемых работ работниками учреждения по результатам труда за определенный отрезок времени.</w:t>
      </w:r>
    </w:p>
    <w:p w:rsidR="00EE3E11" w:rsidRDefault="00EE3E11" w:rsidP="00EE3E11">
      <w:pPr>
        <w:spacing w:line="276" w:lineRule="auto"/>
        <w:ind w:left="0"/>
        <w:jc w:val="both"/>
        <w:rPr>
          <w:rFonts w:ascii="Times New Roman" w:eastAsia="Times New Roman" w:hAnsi="Times New Roman"/>
          <w:color w:val="auto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auto"/>
          <w:sz w:val="28"/>
          <w:szCs w:val="28"/>
          <w:lang w:eastAsia="ru-RU"/>
        </w:rPr>
        <w:t xml:space="preserve">8.2.Основным критерием, влияющим на размер выплат за качество выполняемых работ, является достижение пороговых </w:t>
      </w:r>
      <w:proofErr w:type="gramStart"/>
      <w:r>
        <w:rPr>
          <w:rFonts w:ascii="Times New Roman" w:eastAsia="Times New Roman" w:hAnsi="Times New Roman"/>
          <w:color w:val="auto"/>
          <w:sz w:val="28"/>
          <w:szCs w:val="28"/>
          <w:lang w:eastAsia="ru-RU"/>
        </w:rPr>
        <w:t>значений критериев оценки эффективности деятельности учреждения</w:t>
      </w:r>
      <w:proofErr w:type="gramEnd"/>
      <w:r>
        <w:rPr>
          <w:rFonts w:ascii="Times New Roman" w:eastAsia="Times New Roman" w:hAnsi="Times New Roman"/>
          <w:color w:val="auto"/>
          <w:sz w:val="28"/>
          <w:szCs w:val="28"/>
          <w:lang w:eastAsia="ru-RU"/>
        </w:rPr>
        <w:t>.</w:t>
      </w:r>
    </w:p>
    <w:p w:rsidR="00EE3E11" w:rsidRDefault="00EE3E11" w:rsidP="00EE3E11">
      <w:pPr>
        <w:spacing w:line="276" w:lineRule="auto"/>
        <w:ind w:left="0"/>
        <w:jc w:val="both"/>
        <w:rPr>
          <w:rFonts w:ascii="Times New Roman" w:eastAsia="Times New Roman" w:hAnsi="Times New Roman"/>
          <w:color w:val="auto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auto"/>
          <w:sz w:val="28"/>
          <w:szCs w:val="28"/>
          <w:lang w:eastAsia="ru-RU"/>
        </w:rPr>
        <w:t xml:space="preserve">8.3.Цель оценки результативности деятельности работников образования </w:t>
      </w:r>
      <w:proofErr w:type="gramStart"/>
      <w:r>
        <w:rPr>
          <w:rFonts w:ascii="Times New Roman" w:eastAsia="Times New Roman" w:hAnsi="Times New Roman"/>
          <w:color w:val="auto"/>
          <w:sz w:val="28"/>
          <w:szCs w:val="28"/>
          <w:lang w:eastAsia="ru-RU"/>
        </w:rPr>
        <w:t>–о</w:t>
      </w:r>
      <w:proofErr w:type="gramEnd"/>
      <w:r>
        <w:rPr>
          <w:rFonts w:ascii="Times New Roman" w:eastAsia="Times New Roman" w:hAnsi="Times New Roman"/>
          <w:color w:val="auto"/>
          <w:sz w:val="28"/>
          <w:szCs w:val="28"/>
          <w:lang w:eastAsia="ru-RU"/>
        </w:rPr>
        <w:t>беспечение зависимости оплаты учительского труда от результатов работы путем объективного оценивания результатов педагогической деятельности и осуществления на их основе материального стимулирования за счет соответствующих выплат из стимулирующей части фонда оплаты труда образовательного учреждения.</w:t>
      </w:r>
    </w:p>
    <w:p w:rsidR="00EE3E11" w:rsidRDefault="00EE3E11" w:rsidP="00EE3E11">
      <w:pPr>
        <w:spacing w:line="276" w:lineRule="auto"/>
        <w:ind w:left="0"/>
        <w:jc w:val="both"/>
        <w:rPr>
          <w:rFonts w:ascii="Times New Roman" w:eastAsia="Times New Roman" w:hAnsi="Times New Roman"/>
          <w:color w:val="auto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auto"/>
          <w:sz w:val="28"/>
          <w:szCs w:val="28"/>
          <w:lang w:eastAsia="ru-RU"/>
        </w:rPr>
        <w:t>8.4.Экспертную оценку результативности деятельности педагога за выполнение социально-значимой общественной работы осуществляет Комиссия.</w:t>
      </w:r>
    </w:p>
    <w:p w:rsidR="00EE3E11" w:rsidRDefault="00EE3E11" w:rsidP="00EE3E11">
      <w:pPr>
        <w:spacing w:line="276" w:lineRule="auto"/>
        <w:ind w:left="0"/>
        <w:jc w:val="both"/>
        <w:rPr>
          <w:rFonts w:ascii="Times New Roman" w:eastAsia="Times New Roman" w:hAnsi="Times New Roman"/>
          <w:color w:val="auto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auto"/>
          <w:sz w:val="28"/>
          <w:szCs w:val="28"/>
          <w:lang w:eastAsia="ru-RU"/>
        </w:rPr>
        <w:t>8.5. Количество баллов за выполнение социально-значимой общественной работы добавляется к итоговому баллу работника, но не выше количество максимальных баллов.</w:t>
      </w:r>
    </w:p>
    <w:p w:rsidR="00EE3E11" w:rsidRDefault="00EE3E11" w:rsidP="00EE3E11">
      <w:pPr>
        <w:spacing w:line="276" w:lineRule="auto"/>
        <w:ind w:left="0"/>
        <w:rPr>
          <w:rFonts w:ascii="Times New Roman" w:eastAsia="Times New Roman" w:hAnsi="Times New Roman"/>
          <w:b/>
          <w:color w:val="auto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color w:val="auto"/>
          <w:sz w:val="28"/>
          <w:szCs w:val="28"/>
          <w:lang w:eastAsia="ru-RU"/>
        </w:rPr>
        <w:t>9. Заключительные положения</w:t>
      </w:r>
    </w:p>
    <w:p w:rsidR="00EE3E11" w:rsidRDefault="00EE3E11" w:rsidP="00EE3E11">
      <w:pPr>
        <w:spacing w:line="276" w:lineRule="auto"/>
        <w:ind w:left="0"/>
        <w:jc w:val="both"/>
        <w:rPr>
          <w:rFonts w:ascii="Times New Roman" w:eastAsia="Times New Roman" w:hAnsi="Times New Roman"/>
          <w:color w:val="auto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auto"/>
          <w:sz w:val="28"/>
          <w:szCs w:val="28"/>
          <w:lang w:eastAsia="ru-RU"/>
        </w:rPr>
        <w:t>9.1.Настоящее Положение распространяется на всех работников образовательного учреждения и действует до принятия нового.</w:t>
      </w:r>
    </w:p>
    <w:p w:rsidR="00EE3E11" w:rsidRDefault="00EE3E11" w:rsidP="00EE3E11">
      <w:pPr>
        <w:spacing w:line="276" w:lineRule="auto"/>
        <w:ind w:left="0"/>
        <w:jc w:val="both"/>
        <w:rPr>
          <w:rFonts w:ascii="Times New Roman" w:eastAsia="Times New Roman" w:hAnsi="Times New Roman"/>
          <w:color w:val="auto"/>
          <w:sz w:val="28"/>
          <w:szCs w:val="28"/>
          <w:lang w:eastAsia="ru-RU"/>
        </w:rPr>
      </w:pPr>
    </w:p>
    <w:p w:rsidR="00EE3E11" w:rsidRDefault="00EE3E11" w:rsidP="00EE3E11">
      <w:pPr>
        <w:spacing w:line="276" w:lineRule="auto"/>
        <w:ind w:left="0"/>
        <w:jc w:val="both"/>
        <w:rPr>
          <w:rFonts w:ascii="Times New Roman" w:eastAsia="Times New Roman" w:hAnsi="Times New Roman"/>
          <w:color w:val="auto"/>
          <w:sz w:val="28"/>
          <w:szCs w:val="28"/>
          <w:lang w:eastAsia="ru-RU"/>
        </w:rPr>
      </w:pPr>
    </w:p>
    <w:p w:rsidR="00EE3E11" w:rsidRDefault="00EE3E11" w:rsidP="00EE3E11">
      <w:pPr>
        <w:spacing w:line="276" w:lineRule="auto"/>
        <w:ind w:left="0"/>
        <w:jc w:val="both"/>
        <w:rPr>
          <w:rFonts w:ascii="Times New Roman" w:eastAsia="Times New Roman" w:hAnsi="Times New Roman"/>
          <w:color w:val="auto"/>
          <w:sz w:val="28"/>
          <w:szCs w:val="28"/>
          <w:lang w:eastAsia="ru-RU"/>
        </w:rPr>
      </w:pPr>
    </w:p>
    <w:p w:rsidR="00EE3E11" w:rsidRDefault="00EE3E11" w:rsidP="00EE3E11">
      <w:pPr>
        <w:spacing w:line="276" w:lineRule="auto"/>
        <w:ind w:left="0"/>
        <w:jc w:val="both"/>
        <w:rPr>
          <w:rFonts w:ascii="Times New Roman" w:eastAsia="Times New Roman" w:hAnsi="Times New Roman"/>
          <w:color w:val="auto"/>
          <w:sz w:val="28"/>
          <w:szCs w:val="28"/>
          <w:lang w:eastAsia="ru-RU"/>
        </w:rPr>
      </w:pPr>
    </w:p>
    <w:p w:rsidR="00EE3E11" w:rsidRDefault="00EE3E11" w:rsidP="00EE3E11">
      <w:pPr>
        <w:spacing w:line="276" w:lineRule="auto"/>
        <w:ind w:left="0"/>
        <w:jc w:val="both"/>
        <w:rPr>
          <w:rFonts w:ascii="Times New Roman" w:eastAsia="Times New Roman" w:hAnsi="Times New Roman"/>
          <w:color w:val="auto"/>
          <w:sz w:val="28"/>
          <w:szCs w:val="28"/>
          <w:lang w:eastAsia="ru-RU"/>
        </w:rPr>
      </w:pPr>
    </w:p>
    <w:p w:rsidR="00EE3E11" w:rsidRDefault="00EE3E11" w:rsidP="00EE3E11">
      <w:pPr>
        <w:spacing w:line="276" w:lineRule="auto"/>
        <w:ind w:left="0"/>
        <w:jc w:val="both"/>
        <w:rPr>
          <w:rFonts w:ascii="Times New Roman" w:eastAsia="Times New Roman" w:hAnsi="Times New Roman"/>
          <w:color w:val="auto"/>
          <w:sz w:val="28"/>
          <w:szCs w:val="28"/>
          <w:lang w:eastAsia="ru-RU"/>
        </w:rPr>
      </w:pPr>
    </w:p>
    <w:p w:rsidR="00EE3E11" w:rsidRDefault="00EE3E11" w:rsidP="00EE3E11">
      <w:pPr>
        <w:spacing w:line="276" w:lineRule="auto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w:drawing>
          <wp:inline distT="0" distB="0" distL="0" distR="0">
            <wp:extent cx="5934075" cy="8153400"/>
            <wp:effectExtent l="0" t="0" r="952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5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EE3E11" w:rsidRDefault="00EE3E11"/>
    <w:p w:rsidR="00EE3E11" w:rsidRDefault="00EE3E11"/>
    <w:sectPr w:rsidR="00EE3E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E2827" w:rsidRDefault="00BE2827" w:rsidP="00EE3E11">
      <w:pPr>
        <w:spacing w:after="0" w:line="240" w:lineRule="auto"/>
      </w:pPr>
      <w:r>
        <w:separator/>
      </w:r>
    </w:p>
  </w:endnote>
  <w:endnote w:type="continuationSeparator" w:id="0">
    <w:p w:rsidR="00BE2827" w:rsidRDefault="00BE2827" w:rsidP="00EE3E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E2827" w:rsidRDefault="00BE2827" w:rsidP="00EE3E11">
      <w:pPr>
        <w:spacing w:after="0" w:line="240" w:lineRule="auto"/>
      </w:pPr>
      <w:r>
        <w:separator/>
      </w:r>
    </w:p>
  </w:footnote>
  <w:footnote w:type="continuationSeparator" w:id="0">
    <w:p w:rsidR="00BE2827" w:rsidRDefault="00BE2827" w:rsidP="00EE3E1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503215"/>
    <w:multiLevelType w:val="multilevel"/>
    <w:tmpl w:val="3406364A"/>
    <w:lvl w:ilvl="0">
      <w:start w:val="1"/>
      <w:numFmt w:val="decimal"/>
      <w:lvlText w:val="%1."/>
      <w:lvlJc w:val="left"/>
      <w:pPr>
        <w:tabs>
          <w:tab w:val="num" w:pos="525"/>
        </w:tabs>
        <w:ind w:left="525" w:hanging="525"/>
      </w:p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69C9"/>
    <w:rsid w:val="006A69C9"/>
    <w:rsid w:val="0084337D"/>
    <w:rsid w:val="00BE2827"/>
    <w:rsid w:val="00EE3E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3E11"/>
    <w:pPr>
      <w:spacing w:after="160" w:line="288" w:lineRule="auto"/>
      <w:ind w:left="2160"/>
    </w:pPr>
    <w:rPr>
      <w:rFonts w:ascii="Calibri" w:eastAsia="Calibri" w:hAnsi="Calibri" w:cs="Times New Roman"/>
      <w:color w:val="5A5A5A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E3E1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E3E11"/>
    <w:rPr>
      <w:rFonts w:ascii="Tahoma" w:eastAsia="Calibri" w:hAnsi="Tahoma" w:cs="Tahoma"/>
      <w:color w:val="5A5A5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EE3E1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EE3E11"/>
    <w:rPr>
      <w:rFonts w:ascii="Calibri" w:eastAsia="Calibri" w:hAnsi="Calibri" w:cs="Times New Roman"/>
      <w:color w:val="5A5A5A"/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EE3E1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EE3E11"/>
    <w:rPr>
      <w:rFonts w:ascii="Calibri" w:eastAsia="Calibri" w:hAnsi="Calibri" w:cs="Times New Roman"/>
      <w:color w:val="5A5A5A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3E11"/>
    <w:pPr>
      <w:spacing w:after="160" w:line="288" w:lineRule="auto"/>
      <w:ind w:left="2160"/>
    </w:pPr>
    <w:rPr>
      <w:rFonts w:ascii="Calibri" w:eastAsia="Calibri" w:hAnsi="Calibri" w:cs="Times New Roman"/>
      <w:color w:val="5A5A5A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E3E1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E3E11"/>
    <w:rPr>
      <w:rFonts w:ascii="Tahoma" w:eastAsia="Calibri" w:hAnsi="Tahoma" w:cs="Tahoma"/>
      <w:color w:val="5A5A5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EE3E1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EE3E11"/>
    <w:rPr>
      <w:rFonts w:ascii="Calibri" w:eastAsia="Calibri" w:hAnsi="Calibri" w:cs="Times New Roman"/>
      <w:color w:val="5A5A5A"/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EE3E1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EE3E11"/>
    <w:rPr>
      <w:rFonts w:ascii="Calibri" w:eastAsia="Calibri" w:hAnsi="Calibri" w:cs="Times New Roman"/>
      <w:color w:val="5A5A5A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54812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12</Pages>
  <Words>3118</Words>
  <Characters>17773</Characters>
  <Application>Microsoft Office Word</Application>
  <DocSecurity>0</DocSecurity>
  <Lines>148</Lines>
  <Paragraphs>41</Paragraphs>
  <ScaleCrop>false</ScaleCrop>
  <Company/>
  <LinksUpToDate>false</LinksUpToDate>
  <CharactersWithSpaces>20850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альбина</dc:creator>
  <cp:keywords/>
  <dc:description/>
  <cp:lastModifiedBy>альбина</cp:lastModifiedBy>
  <cp:revision>2</cp:revision>
  <dcterms:created xsi:type="dcterms:W3CDTF">2021-04-02T03:32:00Z</dcterms:created>
  <dcterms:modified xsi:type="dcterms:W3CDTF">2021-04-02T03:35:00Z</dcterms:modified>
</cp:coreProperties>
</file>